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E2F3" w14:textId="79FA406D" w:rsidR="00C65153" w:rsidRPr="00C00E20" w:rsidRDefault="0061635E" w:rsidP="4B673F17">
      <w:pPr>
        <w:pStyle w:val="Heading1"/>
        <w:rPr>
          <w:color w:val="auto"/>
          <w:sz w:val="22"/>
          <w:szCs w:val="22"/>
        </w:rPr>
      </w:pPr>
      <w:r>
        <w:t>Lifesaving education holiday programs</w:t>
      </w:r>
      <w:r w:rsidR="002B356F">
        <w:t xml:space="preserve"> 2024</w:t>
      </w:r>
      <w:r>
        <w:br/>
      </w:r>
      <w:r w:rsidR="00C00E20" w:rsidRPr="4B673F17">
        <w:rPr>
          <w:color w:val="auto"/>
          <w:sz w:val="22"/>
          <w:szCs w:val="22"/>
        </w:rPr>
        <w:t>Shell media releases</w:t>
      </w:r>
      <w:r w:rsidR="49CB6EB6" w:rsidRPr="4B673F17">
        <w:rPr>
          <w:color w:val="auto"/>
          <w:sz w:val="22"/>
          <w:szCs w:val="22"/>
        </w:rPr>
        <w:t xml:space="preserve"> (Delete this page prior to sending to Media outlet)</w:t>
      </w:r>
      <w:r>
        <w:br/>
      </w:r>
    </w:p>
    <w:tbl>
      <w:tblPr>
        <w:tblStyle w:val="NavyTable"/>
        <w:tblW w:w="0" w:type="auto"/>
        <w:tblLook w:val="04A0" w:firstRow="1" w:lastRow="0" w:firstColumn="1" w:lastColumn="0" w:noHBand="0" w:noVBand="1"/>
      </w:tblPr>
      <w:tblGrid>
        <w:gridCol w:w="1738"/>
        <w:gridCol w:w="4774"/>
        <w:gridCol w:w="3118"/>
      </w:tblGrid>
      <w:tr w:rsidR="001F224B" w14:paraId="75D485B4" w14:textId="794CA29B" w:rsidTr="4E38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2F1127AE" w14:textId="45CEB8CC" w:rsidR="001F224B" w:rsidRPr="0061635E" w:rsidRDefault="001F224B" w:rsidP="0061635E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4774" w:type="dxa"/>
          </w:tcPr>
          <w:p w14:paraId="402C12A8" w14:textId="586E57A4" w:rsidR="001F224B" w:rsidRPr="0061635E" w:rsidRDefault="001F224B" w:rsidP="0061635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3118" w:type="dxa"/>
          </w:tcPr>
          <w:p w14:paraId="3421A535" w14:textId="3772DC70" w:rsidR="001F224B" w:rsidRPr="0061635E" w:rsidRDefault="001F224B" w:rsidP="0061635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1635E">
              <w:rPr>
                <w:b/>
                <w:bCs/>
              </w:rPr>
              <w:t>Media outlet</w:t>
            </w:r>
          </w:p>
        </w:tc>
      </w:tr>
      <w:tr w:rsidR="001F224B" w14:paraId="23101FF2" w14:textId="52CB58A8" w:rsidTr="4E38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bottom w:val="nil"/>
            </w:tcBorders>
            <w:shd w:val="clear" w:color="auto" w:fill="FFFFFF" w:themeFill="background1"/>
          </w:tcPr>
          <w:p w14:paraId="29CA0096" w14:textId="6AE8ED7A" w:rsidR="001F224B" w:rsidRDefault="009809D2" w:rsidP="0061635E">
            <w:pPr>
              <w:pStyle w:val="BodyText"/>
            </w:pPr>
            <w:r>
              <w:rPr>
                <w:color w:val="auto"/>
              </w:rPr>
              <w:t>Region and venue TBC</w:t>
            </w:r>
          </w:p>
        </w:tc>
        <w:tc>
          <w:tcPr>
            <w:tcW w:w="4774" w:type="dxa"/>
            <w:tcBorders>
              <w:bottom w:val="nil"/>
            </w:tcBorders>
            <w:shd w:val="clear" w:color="auto" w:fill="FFFFFF" w:themeFill="background1"/>
          </w:tcPr>
          <w:p w14:paraId="45853A08" w14:textId="7A3CED8C" w:rsidR="001F224B" w:rsidRDefault="004E01D2" w:rsidP="006163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9809D2">
              <w:t>Dates TBC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FFFFF" w:themeFill="background1"/>
          </w:tcPr>
          <w:p w14:paraId="63FF444D" w14:textId="4FB6EF89" w:rsidR="001F224B" w:rsidRPr="0061635E" w:rsidRDefault="009809D2" w:rsidP="006163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TBC</w:t>
            </w:r>
          </w:p>
        </w:tc>
      </w:tr>
      <w:tr w:rsidR="001F224B" w14:paraId="3A1BB038" w14:textId="7E537BC2" w:rsidTr="4E3808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2526B7" w14:textId="1F15570F" w:rsidR="001F224B" w:rsidRDefault="001F224B" w:rsidP="0061635E">
            <w:pPr>
              <w:pStyle w:val="BodyText"/>
            </w:pPr>
          </w:p>
        </w:tc>
        <w:tc>
          <w:tcPr>
            <w:tcW w:w="4774" w:type="dxa"/>
            <w:tcBorders>
              <w:top w:val="nil"/>
              <w:bottom w:val="nil"/>
            </w:tcBorders>
          </w:tcPr>
          <w:p w14:paraId="3F4AF812" w14:textId="40C7EBEC" w:rsidR="001F224B" w:rsidRPr="00BF62DF" w:rsidRDefault="001F224B" w:rsidP="0061635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0F7016" w14:textId="7F021F1D" w:rsidR="001F224B" w:rsidRPr="00BF62DF" w:rsidRDefault="001F224B" w:rsidP="0061635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224B" w14:paraId="154DCA1D" w14:textId="295D062E" w:rsidTr="4E380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66732A" w14:textId="0D1108D1" w:rsidR="001F224B" w:rsidRDefault="001F224B" w:rsidP="0061635E">
            <w:pPr>
              <w:pStyle w:val="BodyText"/>
            </w:pPr>
          </w:p>
        </w:tc>
        <w:tc>
          <w:tcPr>
            <w:tcW w:w="47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5CDB16" w14:textId="43993CFE" w:rsidR="001F224B" w:rsidRPr="00BF62DF" w:rsidRDefault="001F224B" w:rsidP="006163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9BEF71" w14:textId="2715BA42" w:rsidR="001F224B" w:rsidRPr="00BF62DF" w:rsidRDefault="001F224B" w:rsidP="0061635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C873BF" w14:textId="16440B41" w:rsidR="00F35DF2" w:rsidRDefault="00F35DF2" w:rsidP="5AD69FE4">
      <w:pPr>
        <w:pStyle w:val="BodyText"/>
        <w:spacing w:after="0"/>
      </w:pPr>
    </w:p>
    <w:p w14:paraId="4E3FE17B" w14:textId="110A0F1E" w:rsidR="5AD69FE4" w:rsidRDefault="5AD69FE4" w:rsidP="5AD69FE4">
      <w:pPr>
        <w:pStyle w:val="BodyText"/>
      </w:pPr>
    </w:p>
    <w:p w14:paraId="04B101EA" w14:textId="77777777" w:rsidR="00F35DF2" w:rsidRDefault="00F35DF2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2D934BDE" w14:textId="77777777" w:rsidR="00F35DF2" w:rsidRDefault="00F35DF2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4DF2063F" w14:textId="77777777" w:rsidR="00F35DF2" w:rsidRDefault="00F35DF2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3990D465" w14:textId="77777777" w:rsidR="001F224B" w:rsidRDefault="001F224B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692EF9C1" w14:textId="77777777" w:rsidR="00C00E20" w:rsidRDefault="00C00E20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3A26D3B9" w14:textId="77777777" w:rsidR="00C00E20" w:rsidRDefault="00C00E20" w:rsidP="0061635E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570A513D" w14:textId="77777777" w:rsidR="00B7332F" w:rsidRDefault="00B7332F" w:rsidP="5AD69FE4">
      <w:pPr>
        <w:pStyle w:val="BodyText"/>
        <w:spacing w:after="0"/>
        <w:ind w:right="2834"/>
        <w:rPr>
          <w:rFonts w:asciiTheme="majorHAnsi" w:hAnsiTheme="majorHAnsi"/>
          <w:b/>
          <w:bCs/>
          <w:color w:val="007CBB"/>
        </w:rPr>
      </w:pPr>
    </w:p>
    <w:p w14:paraId="50E95BCE" w14:textId="472162C6" w:rsidR="4E380899" w:rsidRDefault="4E380899">
      <w:r>
        <w:br w:type="page"/>
      </w:r>
    </w:p>
    <w:p w14:paraId="51D68F86" w14:textId="41DB7F15" w:rsidR="0061635E" w:rsidRPr="0061635E" w:rsidRDefault="003A5A47" w:rsidP="5AD69FE4">
      <w:pPr>
        <w:pStyle w:val="BodyText"/>
        <w:spacing w:after="0"/>
        <w:ind w:right="2834"/>
        <w:rPr>
          <w:b/>
          <w:bCs/>
        </w:rPr>
      </w:pPr>
      <w:r w:rsidRPr="4B673F17">
        <w:rPr>
          <w:rFonts w:asciiTheme="majorHAnsi" w:hAnsiTheme="majorHAnsi"/>
          <w:b/>
          <w:bCs/>
          <w:color w:val="007CBB"/>
        </w:rPr>
        <w:lastRenderedPageBreak/>
        <w:t xml:space="preserve">MEDIA </w:t>
      </w:r>
      <w:bookmarkStart w:id="0" w:name="_Int_gkdkHpgI"/>
      <w:proofErr w:type="gramStart"/>
      <w:r w:rsidRPr="4B673F17">
        <w:rPr>
          <w:rFonts w:asciiTheme="majorHAnsi" w:hAnsiTheme="majorHAnsi"/>
          <w:b/>
          <w:bCs/>
          <w:color w:val="007CBB"/>
        </w:rPr>
        <w:t>RELEASE  /</w:t>
      </w:r>
      <w:bookmarkEnd w:id="0"/>
      <w:proofErr w:type="gramEnd"/>
      <w:r w:rsidRPr="006F6AF2">
        <w:rPr>
          <w:rFonts w:eastAsia="Arial"/>
          <w:b/>
          <w:bCs/>
          <w:color w:val="007CBB"/>
        </w:rPr>
        <w:t xml:space="preserve">  </w:t>
      </w:r>
      <w:sdt>
        <w:sdtPr>
          <w:rPr>
            <w:color w:val="2B579A"/>
            <w:shd w:val="clear" w:color="auto" w:fill="E6E6E6"/>
          </w:rPr>
          <w:alias w:val="Date"/>
          <w:tag w:val="Date"/>
          <w:id w:val="1594592060"/>
          <w:placeholder>
            <w:docPart w:val="23137D772A914EAC9869783134EBC1C2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 d MMMM yyyy"/>
            <w:lid w:val="en-AU"/>
            <w:storeMappedDataAs w:val="dateTime"/>
            <w:calendar w:val="gregorian"/>
          </w:date>
        </w:sdtPr>
        <w:sdtEndPr>
          <w:rPr>
            <w:color w:val="auto"/>
            <w:shd w:val="clear" w:color="auto" w:fill="auto"/>
          </w:rPr>
        </w:sdtEndPr>
        <w:sdtContent>
          <w:r w:rsidR="006F6AF2" w:rsidRPr="0061635E">
            <w:rPr>
              <w:highlight w:val="yellow"/>
            </w:rPr>
            <w:t>[Choose date]</w:t>
          </w:r>
        </w:sdtContent>
      </w:sdt>
      <w:r w:rsidR="0061635E">
        <w:br/>
      </w:r>
      <w:r w:rsidR="0061635E" w:rsidRPr="5AD69FE4">
        <w:rPr>
          <w:b/>
          <w:bCs/>
          <w:highlight w:val="yellow"/>
        </w:rPr>
        <w:t>[INSERT NEWSPAPER HERE]</w:t>
      </w:r>
    </w:p>
    <w:p w14:paraId="1CDDB0C3" w14:textId="6FD3CEE6" w:rsidR="003A5A47" w:rsidRPr="006F6AF2" w:rsidRDefault="004E7117" w:rsidP="003A5A47">
      <w:pPr>
        <w:pStyle w:val="Heading1"/>
      </w:pPr>
      <w:r>
        <w:rPr>
          <w:highlight w:val="yellow"/>
        </w:rPr>
        <w:t xml:space="preserve">[Town] </w:t>
      </w:r>
      <w:r w:rsidRPr="007B3D3E">
        <w:t>children enjoy</w:t>
      </w:r>
      <w:r w:rsidR="00790F40">
        <w:t xml:space="preserve"> lifesaving education program these </w:t>
      </w:r>
      <w:proofErr w:type="gramStart"/>
      <w:r w:rsidR="00790F40">
        <w:t>holidays</w:t>
      </w:r>
      <w:proofErr w:type="gramEnd"/>
      <w:r w:rsidRPr="007B3D3E">
        <w:t xml:space="preserve"> </w:t>
      </w:r>
    </w:p>
    <w:p w14:paraId="41CAA1B1" w14:textId="05BDF003" w:rsidR="00D85D79" w:rsidRPr="007B3D3E" w:rsidRDefault="00915C80" w:rsidP="003A5A47">
      <w:pPr>
        <w:pStyle w:val="IntroParagraph"/>
      </w:pPr>
      <w:r>
        <w:t>Life Saving Victoria</w:t>
      </w:r>
      <w:r w:rsidR="00790F40">
        <w:t>’s</w:t>
      </w:r>
      <w:r>
        <w:t xml:space="preserve"> (LSV</w:t>
      </w:r>
      <w:r w:rsidR="00790F40">
        <w:t>’s</w:t>
      </w:r>
      <w:r>
        <w:t>)</w:t>
      </w:r>
      <w:r w:rsidR="00790F40">
        <w:t xml:space="preserve"> lifesaving education holiday program </w:t>
      </w:r>
      <w:r w:rsidR="00080729">
        <w:t xml:space="preserve">is returning to </w:t>
      </w:r>
      <w:r w:rsidR="00080729" w:rsidRPr="007B3D3E">
        <w:rPr>
          <w:highlight w:val="yellow"/>
        </w:rPr>
        <w:t>[town/region]</w:t>
      </w:r>
      <w:r w:rsidR="00080729">
        <w:t xml:space="preserve"> this summer, </w:t>
      </w:r>
      <w:r w:rsidR="0087682C">
        <w:t xml:space="preserve">expanding the </w:t>
      </w:r>
      <w:r w:rsidR="00E273AF">
        <w:t xml:space="preserve">iconic </w:t>
      </w:r>
      <w:r w:rsidR="00D85D79">
        <w:t>beach nippers program to open waterways and pools.</w:t>
      </w:r>
      <w:r>
        <w:t xml:space="preserve"> </w:t>
      </w:r>
    </w:p>
    <w:p w14:paraId="58B3D194" w14:textId="7FC807A3" w:rsidR="006F6AF2" w:rsidRDefault="003C2D90" w:rsidP="00A17AF1">
      <w:pPr>
        <w:pStyle w:val="BodyText"/>
      </w:pPr>
      <w:r>
        <w:t xml:space="preserve">Thanks to LSV, in partnership with </w:t>
      </w:r>
      <w:r w:rsidRPr="4B673F17">
        <w:rPr>
          <w:highlight w:val="yellow"/>
        </w:rPr>
        <w:t>[insert partner here],</w:t>
      </w:r>
      <w:r>
        <w:t xml:space="preserve"> children from </w:t>
      </w:r>
      <w:r w:rsidRPr="4B673F17">
        <w:rPr>
          <w:highlight w:val="yellow"/>
        </w:rPr>
        <w:t>[insert town here]</w:t>
      </w:r>
      <w:r>
        <w:t xml:space="preserve"> aged </w:t>
      </w:r>
      <w:r w:rsidR="00751C0F" w:rsidRPr="4B673F17">
        <w:rPr>
          <w:highlight w:val="yellow"/>
        </w:rPr>
        <w:t>XX to XX</w:t>
      </w:r>
      <w:r w:rsidRPr="4B673F17">
        <w:rPr>
          <w:highlight w:val="yellow"/>
        </w:rPr>
        <w:t xml:space="preserve"> </w:t>
      </w:r>
      <w:r>
        <w:t xml:space="preserve">will have the opportunity to learn valuable water safety </w:t>
      </w:r>
      <w:r w:rsidR="0D2FABBE">
        <w:t xml:space="preserve">and lifesaving </w:t>
      </w:r>
      <w:r>
        <w:t xml:space="preserve">skills at </w:t>
      </w:r>
      <w:r w:rsidRPr="4B673F17">
        <w:rPr>
          <w:highlight w:val="yellow"/>
        </w:rPr>
        <w:t>[program location].</w:t>
      </w:r>
    </w:p>
    <w:p w14:paraId="67D5A8AB" w14:textId="2171E180" w:rsidR="00564524" w:rsidRDefault="00BD78B0" w:rsidP="00A17AF1">
      <w:pPr>
        <w:pStyle w:val="BodyText"/>
      </w:pPr>
      <w:r>
        <w:t xml:space="preserve">The </w:t>
      </w:r>
      <w:r w:rsidRPr="007B3D3E">
        <w:rPr>
          <w:highlight w:val="yellow"/>
        </w:rPr>
        <w:t>[town]</w:t>
      </w:r>
      <w:r>
        <w:t xml:space="preserve"> program is one of </w:t>
      </w:r>
      <w:r w:rsidRPr="007B3D3E">
        <w:rPr>
          <w:highlight w:val="yellow"/>
        </w:rPr>
        <w:t>XX</w:t>
      </w:r>
      <w:r>
        <w:t xml:space="preserve"> LSV is delivering </w:t>
      </w:r>
      <w:r w:rsidR="0E2DDD54">
        <w:t xml:space="preserve">with </w:t>
      </w:r>
      <w:r w:rsidR="004E01D2">
        <w:t xml:space="preserve">its </w:t>
      </w:r>
      <w:r w:rsidR="0E2DDD54">
        <w:t>regional partners</w:t>
      </w:r>
      <w:r>
        <w:t xml:space="preserve"> across the state, as part of its purpose to </w:t>
      </w:r>
      <w:r w:rsidR="00990437">
        <w:t xml:space="preserve">save lives and empower communities to safely enjoy water. </w:t>
      </w:r>
    </w:p>
    <w:p w14:paraId="3374CCC2" w14:textId="2DDB071F" w:rsidR="00213288" w:rsidRDefault="00213288" w:rsidP="00A17AF1">
      <w:pPr>
        <w:pStyle w:val="BodyText"/>
      </w:pPr>
      <w:r>
        <w:t>Participants will learn emergency response (DRSABCD), survival strategies, how to use safety equipment like lifejackets, survival swim</w:t>
      </w:r>
      <w:r w:rsidR="45E1F743">
        <w:t>ming</w:t>
      </w:r>
      <w:r>
        <w:t xml:space="preserve"> strokes, board paddling, and identifying coastal, pool, and inland waterway conditions and risks. </w:t>
      </w:r>
    </w:p>
    <w:p w14:paraId="5893F6FD" w14:textId="5A069B66" w:rsidR="002B64FE" w:rsidRDefault="003C2D90" w:rsidP="00A17AF1">
      <w:pPr>
        <w:pStyle w:val="BodyText"/>
        <w:rPr>
          <w:strike/>
        </w:rPr>
      </w:pPr>
      <w:r>
        <w:t>LSV manager – education</w:t>
      </w:r>
      <w:r w:rsidR="00751C0F">
        <w:t xml:space="preserve"> program</w:t>
      </w:r>
      <w:r w:rsidR="1774BE11">
        <w:t>s</w:t>
      </w:r>
      <w:r>
        <w:t xml:space="preserve"> Michelle Ling said</w:t>
      </w:r>
      <w:r w:rsidR="00082D5B">
        <w:t xml:space="preserve"> these learnings are particularly important</w:t>
      </w:r>
      <w:r>
        <w:t xml:space="preserve"> </w:t>
      </w:r>
      <w:r w:rsidR="00FF0779">
        <w:t xml:space="preserve">with a long, hot summer coming up due to an El Niño weather pattern, </w:t>
      </w:r>
      <w:r w:rsidR="002B64FE">
        <w:t>creating an increased risk for summer drownings.</w:t>
      </w:r>
      <w:r w:rsidR="5891884D">
        <w:t xml:space="preserve"> </w:t>
      </w:r>
    </w:p>
    <w:p w14:paraId="7202DA3C" w14:textId="46784401" w:rsidR="002B64FE" w:rsidRDefault="002B64FE" w:rsidP="00A17AF1">
      <w:pPr>
        <w:pStyle w:val="BodyText"/>
      </w:pPr>
      <w:r>
        <w:t xml:space="preserve">“Our holiday education programs are </w:t>
      </w:r>
      <w:r w:rsidR="008100BB">
        <w:t xml:space="preserve">a fantastic opportunity for children to develop their confidence in and around water, and learn valuable rescue techniques, </w:t>
      </w:r>
      <w:r w:rsidR="001D188A">
        <w:t>which could someday help them to save a life,” Ms Ling said.</w:t>
      </w:r>
    </w:p>
    <w:p w14:paraId="4B639820" w14:textId="4800F058" w:rsidR="001D188A" w:rsidRDefault="001D188A" w:rsidP="00A17AF1">
      <w:pPr>
        <w:pStyle w:val="BodyText"/>
      </w:pPr>
      <w:r>
        <w:t xml:space="preserve">“Tragically, 46 per cent of non-fatal drowning incidents in </w:t>
      </w:r>
      <w:r w:rsidR="44C99C74">
        <w:t>2022</w:t>
      </w:r>
      <w:r w:rsidR="1E39AACB">
        <w:t xml:space="preserve">-23 </w:t>
      </w:r>
      <w:r w:rsidR="009C2D5A">
        <w:t>involved children aged 0 to 14 years old, so upskilling childr</w:t>
      </w:r>
      <w:r w:rsidR="00AD3C96">
        <w:t xml:space="preserve">en to prepare them in case the worst should happen is </w:t>
      </w:r>
      <w:proofErr w:type="gramStart"/>
      <w:r w:rsidR="00AD3C96">
        <w:t>absolutely critical</w:t>
      </w:r>
      <w:proofErr w:type="gramEnd"/>
      <w:r w:rsidR="00AD3C96">
        <w:t xml:space="preserve"> to reverse this unacceptable trend.</w:t>
      </w:r>
    </w:p>
    <w:p w14:paraId="5452AD82" w14:textId="77777777" w:rsidR="00582DD2" w:rsidRDefault="00AD3C96" w:rsidP="00A17AF1">
      <w:pPr>
        <w:pStyle w:val="BodyText"/>
      </w:pPr>
      <w:r>
        <w:t>“</w:t>
      </w:r>
      <w:r w:rsidR="007F360D">
        <w:t xml:space="preserve">The program is </w:t>
      </w:r>
      <w:r w:rsidR="00D46077">
        <w:t>tailored specifically to local waterways</w:t>
      </w:r>
      <w:r w:rsidR="00D10968">
        <w:t xml:space="preserve"> and to the participants’ ages and </w:t>
      </w:r>
      <w:proofErr w:type="gramStart"/>
      <w:r w:rsidR="00D10968">
        <w:t>abilities, and</w:t>
      </w:r>
      <w:proofErr w:type="gramEnd"/>
      <w:r w:rsidR="00D10968">
        <w:t xml:space="preserve"> encourages teamwork and skills development to put children on pathways to become future lifesavers within their local communities, creating long-term opportunities for safer communities.</w:t>
      </w:r>
    </w:p>
    <w:p w14:paraId="656DEDE4" w14:textId="5F1BABD7" w:rsidR="00AD3C96" w:rsidRPr="002B64FE" w:rsidRDefault="00582DD2" w:rsidP="00A17AF1">
      <w:pPr>
        <w:pStyle w:val="BodyText"/>
      </w:pPr>
      <w:r>
        <w:t xml:space="preserve">“Furthermore, </w:t>
      </w:r>
      <w:r w:rsidR="00085D2A">
        <w:t>the benefits of being empowered to safely enjoy waterways for children physically, emotionally, and mentally</w:t>
      </w:r>
      <w:r w:rsidR="005E7AD6">
        <w:t xml:space="preserve"> </w:t>
      </w:r>
      <w:r w:rsidR="00AF2DB0">
        <w:t xml:space="preserve">provide enjoyment and memories for families for years to </w:t>
      </w:r>
      <w:proofErr w:type="gramStart"/>
      <w:r w:rsidR="00AF2DB0">
        <w:t>come</w:t>
      </w:r>
      <w:r w:rsidR="007B3D3E">
        <w:t>, and</w:t>
      </w:r>
      <w:proofErr w:type="gramEnd"/>
      <w:r w:rsidR="007B3D3E">
        <w:t xml:space="preserve"> can put children on the path to careers in water safety</w:t>
      </w:r>
      <w:r w:rsidR="00D10968">
        <w:t>.”</w:t>
      </w:r>
    </w:p>
    <w:p w14:paraId="63E9E879" w14:textId="30141C1C" w:rsidR="00C37B75" w:rsidRDefault="0056675F" w:rsidP="00A17AF1">
      <w:pPr>
        <w:pStyle w:val="BodyText"/>
      </w:pPr>
      <w:r>
        <w:t xml:space="preserve"> </w:t>
      </w:r>
    </w:p>
    <w:p w14:paraId="592FF20F" w14:textId="3EDADF4A" w:rsidR="00A44768" w:rsidRDefault="00A44768" w:rsidP="00A17AF1">
      <w:pPr>
        <w:pStyle w:val="BodyText"/>
      </w:pPr>
      <w:r>
        <w:t xml:space="preserve">The </w:t>
      </w:r>
      <w:r w:rsidR="007212F9">
        <w:t>lifesaving education program was developed in 2019 with the support of the Victorian Government, and first piloted as bush nippers in Ballarat, Echuca, and Shepparton in 2020.</w:t>
      </w:r>
    </w:p>
    <w:p w14:paraId="7628C189" w14:textId="5D048CE1" w:rsidR="00DD5039" w:rsidRDefault="00DD5039" w:rsidP="00A17AF1">
      <w:pPr>
        <w:pStyle w:val="BodyText"/>
      </w:pPr>
      <w:r>
        <w:lastRenderedPageBreak/>
        <w:t xml:space="preserve">This then </w:t>
      </w:r>
      <w:r w:rsidR="00DE2F47">
        <w:t>evolved into the lifesaving education program, which had its biggest year ever in 202</w:t>
      </w:r>
      <w:r w:rsidR="00052DFB">
        <w:t>3</w:t>
      </w:r>
      <w:r w:rsidR="00DE2F47">
        <w:t xml:space="preserve">, being delivered across six regions. </w:t>
      </w:r>
    </w:p>
    <w:p w14:paraId="41E62F28" w14:textId="2D9B9388" w:rsidR="004111FD" w:rsidRDefault="004111FD" w:rsidP="00A17AF1">
      <w:pPr>
        <w:pStyle w:val="BodyText"/>
      </w:pPr>
      <w:r>
        <w:t xml:space="preserve">To </w:t>
      </w:r>
      <w:r w:rsidR="298ED8AB">
        <w:t>enrol</w:t>
      </w:r>
      <w:r>
        <w:t xml:space="preserve"> your child visit </w:t>
      </w:r>
      <w:r w:rsidRPr="004111FD">
        <w:rPr>
          <w:highlight w:val="yellow"/>
        </w:rPr>
        <w:t>[link]</w:t>
      </w:r>
      <w:r>
        <w:t xml:space="preserve"> before </w:t>
      </w:r>
      <w:r w:rsidRPr="004111FD">
        <w:rPr>
          <w:highlight w:val="yellow"/>
        </w:rPr>
        <w:t>[date].</w:t>
      </w:r>
    </w:p>
    <w:p w14:paraId="0C0534C4" w14:textId="77777777" w:rsidR="00915C80" w:rsidRDefault="00915C80" w:rsidP="003B3B14">
      <w:pPr>
        <w:pStyle w:val="BodyText"/>
      </w:pPr>
    </w:p>
    <w:sectPr w:rsidR="00915C80" w:rsidSect="008D6B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991" w:bottom="1985" w:left="1134" w:header="79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EC97" w14:textId="77777777" w:rsidR="00102DEC" w:rsidRDefault="00102DEC" w:rsidP="00C20C17">
      <w:r>
        <w:separator/>
      </w:r>
    </w:p>
  </w:endnote>
  <w:endnote w:type="continuationSeparator" w:id="0">
    <w:p w14:paraId="5C09BAE9" w14:textId="77777777" w:rsidR="00102DEC" w:rsidRDefault="00102DEC" w:rsidP="00C20C17">
      <w:r>
        <w:continuationSeparator/>
      </w:r>
    </w:p>
  </w:endnote>
  <w:endnote w:type="continuationNotice" w:id="1">
    <w:p w14:paraId="4F29CF4E" w14:textId="77777777" w:rsidR="00102DEC" w:rsidRDefault="00102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FCDD" w14:textId="77777777" w:rsidR="008D6B31" w:rsidRDefault="008D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3BC" w14:textId="77777777" w:rsidR="003752A8" w:rsidRPr="00F92FDC" w:rsidRDefault="003752A8" w:rsidP="003752A8">
    <w:pPr>
      <w:pStyle w:val="Footer"/>
    </w:pPr>
    <w:r w:rsidRPr="00B83464">
      <w:rPr>
        <w:b/>
        <w:bCs/>
      </w:rPr>
      <w:t xml:space="preserve">P/ </w:t>
    </w:r>
    <w:sdt>
      <w:sdtPr>
        <w:rPr>
          <w:rStyle w:val="PageNumber"/>
          <w:rFonts w:ascii="Roboto" w:hAnsi="Roboto"/>
          <w:szCs w:val="16"/>
        </w:rPr>
        <w:id w:val="-1479521709"/>
        <w:docPartObj>
          <w:docPartGallery w:val="Page Numbers (Bottom of Page)"/>
          <w:docPartUnique/>
        </w:docPartObj>
      </w:sdtPr>
      <w:sdtContent>
        <w:r w:rsidRPr="006F064F">
          <w:rPr>
            <w:rStyle w:val="PageNumber"/>
            <w:rFonts w:ascii="Roboto" w:hAnsi="Roboto"/>
            <w:szCs w:val="16"/>
          </w:rPr>
          <w:fldChar w:fldCharType="begin"/>
        </w:r>
        <w:r w:rsidRPr="006F064F">
          <w:rPr>
            <w:rStyle w:val="PageNumber"/>
            <w:rFonts w:ascii="Roboto" w:hAnsi="Roboto"/>
            <w:szCs w:val="16"/>
          </w:rPr>
          <w:instrText xml:space="preserve"> PAGE </w:instrText>
        </w:r>
        <w:r w:rsidRPr="006F064F">
          <w:rPr>
            <w:rStyle w:val="PageNumber"/>
            <w:rFonts w:ascii="Roboto" w:hAnsi="Roboto"/>
            <w:szCs w:val="16"/>
          </w:rPr>
          <w:fldChar w:fldCharType="separate"/>
        </w:r>
        <w:r>
          <w:rPr>
            <w:rStyle w:val="PageNumber"/>
            <w:rFonts w:ascii="Roboto" w:hAnsi="Roboto"/>
            <w:szCs w:val="16"/>
          </w:rPr>
          <w:t>1</w:t>
        </w:r>
        <w:r w:rsidRPr="006F064F">
          <w:rPr>
            <w:rStyle w:val="PageNumber"/>
            <w:rFonts w:ascii="Roboto" w:hAnsi="Roboto"/>
            <w:szCs w:val="16"/>
          </w:rPr>
          <w:fldChar w:fldCharType="end"/>
        </w:r>
      </w:sdtContent>
    </w:sdt>
    <w:r w:rsidRPr="006F064F">
      <w:t xml:space="preserve"> </w:t>
    </w:r>
    <w:r w:rsidRPr="005507DB">
      <w:t>of</w:t>
    </w:r>
    <w:r w:rsidRPr="006F064F">
      <w:t xml:space="preserve"> </w:t>
    </w:r>
    <w:fldSimple w:instr="NUMPAGES  \* MERGEFORMAT">
      <w:r>
        <w:t>2</w:t>
      </w:r>
    </w:fldSimple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1" layoutInCell="1" allowOverlap="1" wp14:anchorId="4A2751F5" wp14:editId="617FFC45">
          <wp:simplePos x="716280" y="8176260"/>
          <wp:positionH relativeFrom="page">
            <wp:posOffset>0</wp:posOffset>
          </wp:positionH>
          <wp:positionV relativeFrom="page">
            <wp:align>bottom</wp:align>
          </wp:positionV>
          <wp:extent cx="7560000" cy="1440000"/>
          <wp:effectExtent l="0" t="0" r="3175" b="8255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075F" w14:textId="77777777" w:rsidR="00131B10" w:rsidRDefault="00131B10" w:rsidP="00131B10">
    <w:pPr>
      <w:pStyle w:val="Header"/>
      <w:spacing w:after="40"/>
      <w:ind w:left="3402"/>
    </w:pPr>
    <w:r w:rsidRPr="008B2879">
      <w:rPr>
        <w:rFonts w:asciiTheme="majorHAnsi" w:hAnsiTheme="majorHAnsi"/>
        <w:b/>
        <w:bCs/>
      </w:rPr>
      <w:t>LIFE SAVING VICTORIA</w:t>
    </w:r>
    <w:r>
      <w:t xml:space="preserve"> ABN 21 102 927 364 </w:t>
    </w:r>
  </w:p>
  <w:p w14:paraId="3366797D" w14:textId="77777777" w:rsidR="00131B10" w:rsidRPr="00131B10" w:rsidRDefault="00131B10" w:rsidP="00131B10">
    <w:pPr>
      <w:pStyle w:val="Header"/>
      <w:ind w:left="3402"/>
    </w:pPr>
    <w:r>
      <w:t xml:space="preserve">200 The Boulevard Port Melbourne VIC 3207 </w:t>
    </w:r>
    <w:r w:rsidRPr="008D6B31">
      <w:rPr>
        <w:rFonts w:asciiTheme="majorHAnsi" w:hAnsiTheme="majorHAnsi"/>
      </w:rPr>
      <w:t>/</w:t>
    </w:r>
    <w:r>
      <w:t xml:space="preserve"> 03 9676 6900 </w:t>
    </w:r>
    <w:r w:rsidRPr="008B2879">
      <w:rPr>
        <w:rFonts w:asciiTheme="majorHAnsi" w:hAnsiTheme="majorHAnsi"/>
      </w:rPr>
      <w:t>/</w:t>
    </w:r>
    <w:r>
      <w:t xml:space="preserve"> </w:t>
    </w:r>
    <w:hyperlink r:id="rId1" w:history="1">
      <w:r>
        <w:t>media@lsv.com.au</w:t>
      </w:r>
    </w:hyperlink>
    <w:r w:rsidRPr="008B2879">
      <w:t xml:space="preserve"> </w:t>
    </w:r>
    <w:r w:rsidRPr="008B2879">
      <w:rPr>
        <w:rFonts w:asciiTheme="majorHAnsi" w:hAnsiTheme="majorHAnsi"/>
        <w:b/>
        <w:bCs/>
      </w:rPr>
      <w:t>/</w:t>
    </w:r>
    <w:r>
      <w:t xml:space="preserve"> </w:t>
    </w:r>
    <w:hyperlink r:id="rId2" w:history="1">
      <w:r w:rsidRPr="008B2879">
        <w:rPr>
          <w:rFonts w:ascii="Roboto Medium" w:hAnsi="Roboto Medium"/>
        </w:rPr>
        <w:t>lsv.com.au</w:t>
      </w:r>
    </w:hyperlink>
  </w:p>
  <w:p w14:paraId="7D4F902A" w14:textId="77777777" w:rsidR="003752A8" w:rsidRPr="00F92FDC" w:rsidRDefault="003752A8" w:rsidP="00131B10">
    <w:pPr>
      <w:pStyle w:val="Footer"/>
      <w:spacing w:before="600"/>
    </w:pPr>
    <w:r w:rsidRPr="00B83464">
      <w:rPr>
        <w:b/>
        <w:bCs/>
      </w:rPr>
      <w:t xml:space="preserve">P/ </w:t>
    </w:r>
    <w:sdt>
      <w:sdtPr>
        <w:rPr>
          <w:rStyle w:val="PageNumber"/>
          <w:rFonts w:ascii="Roboto" w:hAnsi="Roboto"/>
          <w:szCs w:val="16"/>
        </w:rPr>
        <w:id w:val="-1073655051"/>
        <w:docPartObj>
          <w:docPartGallery w:val="Page Numbers (Bottom of Page)"/>
          <w:docPartUnique/>
        </w:docPartObj>
      </w:sdtPr>
      <w:sdtContent>
        <w:r w:rsidRPr="006F064F">
          <w:rPr>
            <w:rStyle w:val="PageNumber"/>
            <w:rFonts w:ascii="Roboto" w:hAnsi="Roboto"/>
            <w:szCs w:val="16"/>
          </w:rPr>
          <w:fldChar w:fldCharType="begin"/>
        </w:r>
        <w:r w:rsidRPr="006F064F">
          <w:rPr>
            <w:rStyle w:val="PageNumber"/>
            <w:rFonts w:ascii="Roboto" w:hAnsi="Roboto"/>
            <w:szCs w:val="16"/>
          </w:rPr>
          <w:instrText xml:space="preserve"> PAGE </w:instrText>
        </w:r>
        <w:r w:rsidRPr="006F064F">
          <w:rPr>
            <w:rStyle w:val="PageNumber"/>
            <w:rFonts w:ascii="Roboto" w:hAnsi="Roboto"/>
            <w:szCs w:val="16"/>
          </w:rPr>
          <w:fldChar w:fldCharType="separate"/>
        </w:r>
        <w:r>
          <w:rPr>
            <w:rStyle w:val="PageNumber"/>
            <w:rFonts w:ascii="Roboto" w:hAnsi="Roboto"/>
            <w:szCs w:val="16"/>
          </w:rPr>
          <w:t>2</w:t>
        </w:r>
        <w:r w:rsidRPr="006F064F">
          <w:rPr>
            <w:rStyle w:val="PageNumber"/>
            <w:rFonts w:ascii="Roboto" w:hAnsi="Roboto"/>
            <w:szCs w:val="16"/>
          </w:rPr>
          <w:fldChar w:fldCharType="end"/>
        </w:r>
      </w:sdtContent>
    </w:sdt>
    <w:r w:rsidRPr="006F064F">
      <w:t xml:space="preserve"> </w:t>
    </w:r>
    <w:r w:rsidRPr="005507DB">
      <w:t>of</w:t>
    </w:r>
    <w:r w:rsidRPr="006F064F">
      <w:t xml:space="preserve"> </w:t>
    </w:r>
    <w:fldSimple w:instr="NUMPAGES  \* MERGEFORMAT">
      <w:r>
        <w:t>3</w:t>
      </w:r>
    </w:fldSimple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FC35C8F" wp14:editId="14C2C95F">
          <wp:simplePos x="716280" y="8176260"/>
          <wp:positionH relativeFrom="page">
            <wp:posOffset>0</wp:posOffset>
          </wp:positionH>
          <wp:positionV relativeFrom="page">
            <wp:align>bottom</wp:align>
          </wp:positionV>
          <wp:extent cx="7560000" cy="1440000"/>
          <wp:effectExtent l="0" t="0" r="3175" b="8255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7789" w14:textId="77777777" w:rsidR="00102DEC" w:rsidRDefault="00102DEC" w:rsidP="00C20C17">
      <w:r>
        <w:separator/>
      </w:r>
    </w:p>
  </w:footnote>
  <w:footnote w:type="continuationSeparator" w:id="0">
    <w:p w14:paraId="70305FF3" w14:textId="77777777" w:rsidR="00102DEC" w:rsidRDefault="00102DEC" w:rsidP="00C20C17">
      <w:r>
        <w:continuationSeparator/>
      </w:r>
    </w:p>
  </w:footnote>
  <w:footnote w:type="continuationNotice" w:id="1">
    <w:p w14:paraId="7D73CA4B" w14:textId="77777777" w:rsidR="00102DEC" w:rsidRDefault="00102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596F" w14:textId="77777777" w:rsidR="008D6B31" w:rsidRDefault="008D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C196" w14:textId="77777777" w:rsidR="00024308" w:rsidRDefault="00024308" w:rsidP="00024308">
    <w:pPr>
      <w:pStyle w:val="Header"/>
      <w:spacing w:after="15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1" wp14:anchorId="640C8ED0" wp14:editId="50CFACDC">
          <wp:simplePos x="0" y="0"/>
          <wp:positionH relativeFrom="margin">
            <wp:align>right</wp:align>
          </wp:positionH>
          <wp:positionV relativeFrom="page">
            <wp:posOffset>496570</wp:posOffset>
          </wp:positionV>
          <wp:extent cx="1418400" cy="69120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972" w14:textId="77777777" w:rsidR="00EE2C6C" w:rsidRDefault="008B2879" w:rsidP="00641AF5">
    <w:pPr>
      <w:pStyle w:val="Header"/>
      <w:spacing w:after="72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05FDBBDC" wp14:editId="721CA3C3">
          <wp:simplePos x="0" y="0"/>
          <wp:positionH relativeFrom="margin">
            <wp:align>right</wp:align>
          </wp:positionH>
          <wp:positionV relativeFrom="page">
            <wp:posOffset>496570</wp:posOffset>
          </wp:positionV>
          <wp:extent cx="1418400" cy="691200"/>
          <wp:effectExtent l="0" t="0" r="0" b="0"/>
          <wp:wrapNone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kdkHpgI" int2:invalidationBookmarkName="" int2:hashCode="yYEwuBYfCE218C" int2:id="sMnoT6p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07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C6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40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81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C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BCE6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B24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620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8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0C4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10D7"/>
    <w:multiLevelType w:val="multilevel"/>
    <w:tmpl w:val="2F6CA4A0"/>
    <w:numStyleLink w:val="ListBullet"/>
  </w:abstractNum>
  <w:abstractNum w:abstractNumId="11" w15:restartNumberingAfterBreak="0">
    <w:nsid w:val="0C972FAA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DF659D7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 w15:restartNumberingAfterBreak="0">
    <w:nsid w:val="12544F3B"/>
    <w:multiLevelType w:val="hybridMultilevel"/>
    <w:tmpl w:val="2402A400"/>
    <w:lvl w:ilvl="0" w:tplc="5FDAC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E610B"/>
    <w:multiLevelType w:val="multilevel"/>
    <w:tmpl w:val="47D05C46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7" w15:restartNumberingAfterBreak="0">
    <w:nsid w:val="1C005668"/>
    <w:multiLevelType w:val="multilevel"/>
    <w:tmpl w:val="736ECF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40D3E3D"/>
    <w:multiLevelType w:val="multilevel"/>
    <w:tmpl w:val="C988152A"/>
    <w:numStyleLink w:val="ListAppendix"/>
  </w:abstractNum>
  <w:abstractNum w:abstractNumId="20" w15:restartNumberingAfterBreak="0">
    <w:nsid w:val="24F743CB"/>
    <w:multiLevelType w:val="multilevel"/>
    <w:tmpl w:val="47D05C46"/>
    <w:numStyleLink w:val="ListNumber"/>
  </w:abstractNum>
  <w:abstractNum w:abstractNumId="21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285B5392"/>
    <w:multiLevelType w:val="multilevel"/>
    <w:tmpl w:val="D442603C"/>
    <w:numStyleLink w:val="ListTableNumber"/>
  </w:abstractNum>
  <w:abstractNum w:abstractNumId="23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2ACF7E17"/>
    <w:multiLevelType w:val="multilevel"/>
    <w:tmpl w:val="2F6CA4A0"/>
    <w:numStyleLink w:val="ListBullet"/>
  </w:abstractNum>
  <w:abstractNum w:abstractNumId="25" w15:restartNumberingAfterBreak="0">
    <w:nsid w:val="2D9D1D0D"/>
    <w:multiLevelType w:val="multilevel"/>
    <w:tmpl w:val="A906D87A"/>
    <w:numStyleLink w:val="ListTableBullet"/>
  </w:abstractNum>
  <w:abstractNum w:abstractNumId="26" w15:restartNumberingAfterBreak="0">
    <w:nsid w:val="309C1CEF"/>
    <w:multiLevelType w:val="multilevel"/>
    <w:tmpl w:val="2F6CA4A0"/>
    <w:numStyleLink w:val="ListBullet"/>
  </w:abstractNum>
  <w:abstractNum w:abstractNumId="27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ListParagraph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3EC0511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74012AC"/>
    <w:multiLevelType w:val="multilevel"/>
    <w:tmpl w:val="ADF89CC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30" w15:restartNumberingAfterBreak="0">
    <w:nsid w:val="483E2B4C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1" w15:restartNumberingAfterBreak="0">
    <w:nsid w:val="502D211A"/>
    <w:multiLevelType w:val="multilevel"/>
    <w:tmpl w:val="9D625AA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FFBC3D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CBB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C60C30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2AA0A7D"/>
    <w:multiLevelType w:val="multilevel"/>
    <w:tmpl w:val="E9B44B6A"/>
    <w:numStyleLink w:val="ListParagraph0"/>
  </w:abstractNum>
  <w:abstractNum w:abstractNumId="33" w15:restartNumberingAfterBreak="0">
    <w:nsid w:val="589B75A9"/>
    <w:multiLevelType w:val="multilevel"/>
    <w:tmpl w:val="E9B44B6A"/>
    <w:numStyleLink w:val="ListParagraph0"/>
  </w:abstractNum>
  <w:abstractNum w:abstractNumId="34" w15:restartNumberingAfterBreak="0">
    <w:nsid w:val="5CE2059C"/>
    <w:multiLevelType w:val="multilevel"/>
    <w:tmpl w:val="4BE8981A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5" w15:restartNumberingAfterBreak="0">
    <w:nsid w:val="67A03225"/>
    <w:multiLevelType w:val="multilevel"/>
    <w:tmpl w:val="E9B44B6A"/>
    <w:numStyleLink w:val="ListParagraph0"/>
  </w:abstractNum>
  <w:abstractNum w:abstractNumId="3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7" w15:restartNumberingAfterBreak="0">
    <w:nsid w:val="73B94600"/>
    <w:multiLevelType w:val="multilevel"/>
    <w:tmpl w:val="0B96E48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18"/>
      </w:rPr>
    </w:lvl>
    <w:lvl w:ilvl="1">
      <w:start w:val="1"/>
      <w:numFmt w:val="lowerRoman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18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18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18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18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18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num w:numId="1" w16cid:durableId="961888887">
    <w:abstractNumId w:val="9"/>
  </w:num>
  <w:num w:numId="2" w16cid:durableId="1460151879">
    <w:abstractNumId w:val="8"/>
  </w:num>
  <w:num w:numId="3" w16cid:durableId="445124422">
    <w:abstractNumId w:val="7"/>
  </w:num>
  <w:num w:numId="4" w16cid:durableId="1997755258">
    <w:abstractNumId w:val="6"/>
  </w:num>
  <w:num w:numId="5" w16cid:durableId="20010766">
    <w:abstractNumId w:val="5"/>
  </w:num>
  <w:num w:numId="6" w16cid:durableId="1115519180">
    <w:abstractNumId w:val="4"/>
  </w:num>
  <w:num w:numId="7" w16cid:durableId="1263495615">
    <w:abstractNumId w:val="3"/>
  </w:num>
  <w:num w:numId="8" w16cid:durableId="1714428405">
    <w:abstractNumId w:val="2"/>
  </w:num>
  <w:num w:numId="9" w16cid:durableId="198323665">
    <w:abstractNumId w:val="1"/>
  </w:num>
  <w:num w:numId="10" w16cid:durableId="1088038547">
    <w:abstractNumId w:val="0"/>
  </w:num>
  <w:num w:numId="11" w16cid:durableId="575241956">
    <w:abstractNumId w:val="36"/>
  </w:num>
  <w:num w:numId="12" w16cid:durableId="703481309">
    <w:abstractNumId w:val="26"/>
  </w:num>
  <w:num w:numId="13" w16cid:durableId="260333052">
    <w:abstractNumId w:val="16"/>
  </w:num>
  <w:num w:numId="14" w16cid:durableId="1093207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58563">
    <w:abstractNumId w:val="27"/>
  </w:num>
  <w:num w:numId="16" w16cid:durableId="17762461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379157">
    <w:abstractNumId w:val="33"/>
  </w:num>
  <w:num w:numId="18" w16cid:durableId="284392471">
    <w:abstractNumId w:val="35"/>
  </w:num>
  <w:num w:numId="19" w16cid:durableId="2091806465">
    <w:abstractNumId w:val="14"/>
  </w:num>
  <w:num w:numId="20" w16cid:durableId="732584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040281">
    <w:abstractNumId w:val="32"/>
  </w:num>
  <w:num w:numId="22" w16cid:durableId="1545827430">
    <w:abstractNumId w:val="18"/>
  </w:num>
  <w:num w:numId="23" w16cid:durableId="908224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677615">
    <w:abstractNumId w:val="21"/>
  </w:num>
  <w:num w:numId="25" w16cid:durableId="10694199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340381">
    <w:abstractNumId w:val="23"/>
  </w:num>
  <w:num w:numId="27" w16cid:durableId="2025939312">
    <w:abstractNumId w:val="12"/>
  </w:num>
  <w:num w:numId="28" w16cid:durableId="12399002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5081813">
    <w:abstractNumId w:val="25"/>
  </w:num>
  <w:num w:numId="30" w16cid:durableId="1058552118">
    <w:abstractNumId w:val="28"/>
  </w:num>
  <w:num w:numId="31" w16cid:durableId="407777455">
    <w:abstractNumId w:val="31"/>
  </w:num>
  <w:num w:numId="32" w16cid:durableId="394551672">
    <w:abstractNumId w:val="22"/>
  </w:num>
  <w:num w:numId="33" w16cid:durableId="324430727">
    <w:abstractNumId w:val="24"/>
  </w:num>
  <w:num w:numId="34" w16cid:durableId="1993174922">
    <w:abstractNumId w:val="37"/>
  </w:num>
  <w:num w:numId="35" w16cid:durableId="1203322714">
    <w:abstractNumId w:val="29"/>
  </w:num>
  <w:num w:numId="36" w16cid:durableId="18288599">
    <w:abstractNumId w:val="34"/>
  </w:num>
  <w:num w:numId="37" w16cid:durableId="892888742">
    <w:abstractNumId w:val="30"/>
  </w:num>
  <w:num w:numId="38" w16cid:durableId="2086104955">
    <w:abstractNumId w:val="11"/>
  </w:num>
  <w:num w:numId="39" w16cid:durableId="90440245">
    <w:abstractNumId w:val="13"/>
  </w:num>
  <w:num w:numId="40" w16cid:durableId="831141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7041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0353083">
    <w:abstractNumId w:val="10"/>
  </w:num>
  <w:num w:numId="43" w16cid:durableId="51972135">
    <w:abstractNumId w:val="19"/>
  </w:num>
  <w:num w:numId="44" w16cid:durableId="1085960913">
    <w:abstractNumId w:val="20"/>
  </w:num>
  <w:num w:numId="45" w16cid:durableId="1025061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5E"/>
    <w:rsid w:val="00024308"/>
    <w:rsid w:val="00047356"/>
    <w:rsid w:val="00051556"/>
    <w:rsid w:val="00052DFB"/>
    <w:rsid w:val="000613C2"/>
    <w:rsid w:val="00080729"/>
    <w:rsid w:val="00082D5B"/>
    <w:rsid w:val="00083DE7"/>
    <w:rsid w:val="00085D2A"/>
    <w:rsid w:val="0009142A"/>
    <w:rsid w:val="000C5D68"/>
    <w:rsid w:val="00102DEC"/>
    <w:rsid w:val="00131B10"/>
    <w:rsid w:val="001475B4"/>
    <w:rsid w:val="00154C68"/>
    <w:rsid w:val="001572DD"/>
    <w:rsid w:val="001A35BA"/>
    <w:rsid w:val="001D188A"/>
    <w:rsid w:val="001D5BF0"/>
    <w:rsid w:val="001E544B"/>
    <w:rsid w:val="001F224B"/>
    <w:rsid w:val="001F25CC"/>
    <w:rsid w:val="00213288"/>
    <w:rsid w:val="00231219"/>
    <w:rsid w:val="0023397A"/>
    <w:rsid w:val="002464C2"/>
    <w:rsid w:val="00270F23"/>
    <w:rsid w:val="00275920"/>
    <w:rsid w:val="002A4088"/>
    <w:rsid w:val="002B356F"/>
    <w:rsid w:val="002B64FE"/>
    <w:rsid w:val="002C35A2"/>
    <w:rsid w:val="002F612F"/>
    <w:rsid w:val="00301D4F"/>
    <w:rsid w:val="00310969"/>
    <w:rsid w:val="00330488"/>
    <w:rsid w:val="003752A8"/>
    <w:rsid w:val="003A358F"/>
    <w:rsid w:val="003A3D25"/>
    <w:rsid w:val="003A5A47"/>
    <w:rsid w:val="003B3B14"/>
    <w:rsid w:val="003C14D9"/>
    <w:rsid w:val="003C2D90"/>
    <w:rsid w:val="003C473F"/>
    <w:rsid w:val="003C6A40"/>
    <w:rsid w:val="003D131F"/>
    <w:rsid w:val="00401B1A"/>
    <w:rsid w:val="004111FD"/>
    <w:rsid w:val="00445521"/>
    <w:rsid w:val="00457578"/>
    <w:rsid w:val="00491BFA"/>
    <w:rsid w:val="004C61B8"/>
    <w:rsid w:val="004E01D2"/>
    <w:rsid w:val="004E7117"/>
    <w:rsid w:val="004F01A5"/>
    <w:rsid w:val="00511EBE"/>
    <w:rsid w:val="00516C3F"/>
    <w:rsid w:val="005401B2"/>
    <w:rsid w:val="005562C2"/>
    <w:rsid w:val="00564524"/>
    <w:rsid w:val="0056675F"/>
    <w:rsid w:val="00582DD2"/>
    <w:rsid w:val="005A06F7"/>
    <w:rsid w:val="005B54F0"/>
    <w:rsid w:val="005B7784"/>
    <w:rsid w:val="005D0167"/>
    <w:rsid w:val="005E01C2"/>
    <w:rsid w:val="005E7363"/>
    <w:rsid w:val="005E7AD6"/>
    <w:rsid w:val="005F1978"/>
    <w:rsid w:val="006075C2"/>
    <w:rsid w:val="0061635E"/>
    <w:rsid w:val="0062453A"/>
    <w:rsid w:val="00636CC4"/>
    <w:rsid w:val="00641AF5"/>
    <w:rsid w:val="00670B05"/>
    <w:rsid w:val="00672AB1"/>
    <w:rsid w:val="00673AB7"/>
    <w:rsid w:val="006C0E44"/>
    <w:rsid w:val="006D7B20"/>
    <w:rsid w:val="006F1626"/>
    <w:rsid w:val="006F6813"/>
    <w:rsid w:val="006F6AF2"/>
    <w:rsid w:val="007212F9"/>
    <w:rsid w:val="00732F8D"/>
    <w:rsid w:val="00751C0F"/>
    <w:rsid w:val="00790F40"/>
    <w:rsid w:val="007910A8"/>
    <w:rsid w:val="007A4670"/>
    <w:rsid w:val="007B215D"/>
    <w:rsid w:val="007B3D3E"/>
    <w:rsid w:val="007C38B8"/>
    <w:rsid w:val="007D1332"/>
    <w:rsid w:val="007D2DFA"/>
    <w:rsid w:val="007E1AB7"/>
    <w:rsid w:val="007E43B9"/>
    <w:rsid w:val="007F360D"/>
    <w:rsid w:val="008007C9"/>
    <w:rsid w:val="0080340D"/>
    <w:rsid w:val="008100BB"/>
    <w:rsid w:val="00820C53"/>
    <w:rsid w:val="00831949"/>
    <w:rsid w:val="00834296"/>
    <w:rsid w:val="008500A2"/>
    <w:rsid w:val="008527AF"/>
    <w:rsid w:val="00862690"/>
    <w:rsid w:val="00867C3C"/>
    <w:rsid w:val="008765D7"/>
    <w:rsid w:val="0087682C"/>
    <w:rsid w:val="00877856"/>
    <w:rsid w:val="00880FC1"/>
    <w:rsid w:val="008B2879"/>
    <w:rsid w:val="008B7656"/>
    <w:rsid w:val="008C5883"/>
    <w:rsid w:val="008D3DE2"/>
    <w:rsid w:val="008D6B31"/>
    <w:rsid w:val="00915C80"/>
    <w:rsid w:val="00977532"/>
    <w:rsid w:val="009809D2"/>
    <w:rsid w:val="00985885"/>
    <w:rsid w:val="00990437"/>
    <w:rsid w:val="009B140A"/>
    <w:rsid w:val="009C2D5A"/>
    <w:rsid w:val="009D6143"/>
    <w:rsid w:val="009E6379"/>
    <w:rsid w:val="009F3881"/>
    <w:rsid w:val="00A16A5B"/>
    <w:rsid w:val="00A17AF1"/>
    <w:rsid w:val="00A34437"/>
    <w:rsid w:val="00A44768"/>
    <w:rsid w:val="00A52E1F"/>
    <w:rsid w:val="00AB111E"/>
    <w:rsid w:val="00AD3C96"/>
    <w:rsid w:val="00AD5DFA"/>
    <w:rsid w:val="00AF206E"/>
    <w:rsid w:val="00AF2DB0"/>
    <w:rsid w:val="00AF50DA"/>
    <w:rsid w:val="00B025B0"/>
    <w:rsid w:val="00B3343D"/>
    <w:rsid w:val="00B66D1F"/>
    <w:rsid w:val="00B7332F"/>
    <w:rsid w:val="00B742E4"/>
    <w:rsid w:val="00B8E0B8"/>
    <w:rsid w:val="00B94082"/>
    <w:rsid w:val="00BC0E71"/>
    <w:rsid w:val="00BD78B0"/>
    <w:rsid w:val="00BF62DF"/>
    <w:rsid w:val="00C00E20"/>
    <w:rsid w:val="00C20C17"/>
    <w:rsid w:val="00C255E9"/>
    <w:rsid w:val="00C26E28"/>
    <w:rsid w:val="00C30068"/>
    <w:rsid w:val="00C33B32"/>
    <w:rsid w:val="00C36531"/>
    <w:rsid w:val="00C37B75"/>
    <w:rsid w:val="00C5315D"/>
    <w:rsid w:val="00C56F80"/>
    <w:rsid w:val="00C65153"/>
    <w:rsid w:val="00C838D3"/>
    <w:rsid w:val="00CD79C6"/>
    <w:rsid w:val="00D019C6"/>
    <w:rsid w:val="00D06426"/>
    <w:rsid w:val="00D10968"/>
    <w:rsid w:val="00D10D0C"/>
    <w:rsid w:val="00D34E12"/>
    <w:rsid w:val="00D411DC"/>
    <w:rsid w:val="00D46077"/>
    <w:rsid w:val="00D72943"/>
    <w:rsid w:val="00D85D79"/>
    <w:rsid w:val="00DD0AFE"/>
    <w:rsid w:val="00DD5039"/>
    <w:rsid w:val="00DE2F47"/>
    <w:rsid w:val="00DE4E6E"/>
    <w:rsid w:val="00DF11CD"/>
    <w:rsid w:val="00DFA418"/>
    <w:rsid w:val="00E273AF"/>
    <w:rsid w:val="00E27616"/>
    <w:rsid w:val="00E322BB"/>
    <w:rsid w:val="00E3651E"/>
    <w:rsid w:val="00E61D60"/>
    <w:rsid w:val="00E62A50"/>
    <w:rsid w:val="00E82ECA"/>
    <w:rsid w:val="00E8618B"/>
    <w:rsid w:val="00E87A8D"/>
    <w:rsid w:val="00E90B63"/>
    <w:rsid w:val="00EE2C6C"/>
    <w:rsid w:val="00EE2E92"/>
    <w:rsid w:val="00EF6C5F"/>
    <w:rsid w:val="00F03183"/>
    <w:rsid w:val="00F108F2"/>
    <w:rsid w:val="00F35DF2"/>
    <w:rsid w:val="00F3760B"/>
    <w:rsid w:val="00F40F46"/>
    <w:rsid w:val="00F4789D"/>
    <w:rsid w:val="00F907D6"/>
    <w:rsid w:val="00F92FDC"/>
    <w:rsid w:val="00FA7AF0"/>
    <w:rsid w:val="00FC0BC3"/>
    <w:rsid w:val="00FC3238"/>
    <w:rsid w:val="00FD1621"/>
    <w:rsid w:val="00FD5EEE"/>
    <w:rsid w:val="00FF0779"/>
    <w:rsid w:val="01467B58"/>
    <w:rsid w:val="03682258"/>
    <w:rsid w:val="051413A3"/>
    <w:rsid w:val="061E57F5"/>
    <w:rsid w:val="0728223C"/>
    <w:rsid w:val="0C6257A8"/>
    <w:rsid w:val="0D2FABBE"/>
    <w:rsid w:val="0E2DDD54"/>
    <w:rsid w:val="0E3FE7CA"/>
    <w:rsid w:val="0E9A948E"/>
    <w:rsid w:val="10FDB568"/>
    <w:rsid w:val="12EE6BFB"/>
    <w:rsid w:val="160F8B91"/>
    <w:rsid w:val="161E12B0"/>
    <w:rsid w:val="176AC73A"/>
    <w:rsid w:val="1774BE11"/>
    <w:rsid w:val="17CCB519"/>
    <w:rsid w:val="197AC20F"/>
    <w:rsid w:val="1AA497AE"/>
    <w:rsid w:val="1BF90012"/>
    <w:rsid w:val="1C044518"/>
    <w:rsid w:val="1E39AACB"/>
    <w:rsid w:val="204425D5"/>
    <w:rsid w:val="228C17F9"/>
    <w:rsid w:val="298ED8AB"/>
    <w:rsid w:val="29B094CA"/>
    <w:rsid w:val="2A323E0D"/>
    <w:rsid w:val="2B3CE903"/>
    <w:rsid w:val="2D3562FE"/>
    <w:rsid w:val="2D97FDAF"/>
    <w:rsid w:val="2F3FFB78"/>
    <w:rsid w:val="2FDB871D"/>
    <w:rsid w:val="30130B2A"/>
    <w:rsid w:val="3143F2C5"/>
    <w:rsid w:val="326BA1A3"/>
    <w:rsid w:val="34F10678"/>
    <w:rsid w:val="3D69ABAD"/>
    <w:rsid w:val="3DBEB3BE"/>
    <w:rsid w:val="41116B6F"/>
    <w:rsid w:val="44C99C74"/>
    <w:rsid w:val="44F7FD93"/>
    <w:rsid w:val="4598AEAA"/>
    <w:rsid w:val="45E1F743"/>
    <w:rsid w:val="46DCF1A8"/>
    <w:rsid w:val="49CB6EB6"/>
    <w:rsid w:val="4B673F17"/>
    <w:rsid w:val="4E380899"/>
    <w:rsid w:val="4F93ED3D"/>
    <w:rsid w:val="4F9A7902"/>
    <w:rsid w:val="4FB27E13"/>
    <w:rsid w:val="5390D089"/>
    <w:rsid w:val="54675E60"/>
    <w:rsid w:val="56032EC1"/>
    <w:rsid w:val="58055928"/>
    <w:rsid w:val="584DAFA5"/>
    <w:rsid w:val="5891884D"/>
    <w:rsid w:val="5A0F5E25"/>
    <w:rsid w:val="5AD69FE4"/>
    <w:rsid w:val="5DDC4BD2"/>
    <w:rsid w:val="5E5619E9"/>
    <w:rsid w:val="5E883698"/>
    <w:rsid w:val="627C1AA5"/>
    <w:rsid w:val="63083025"/>
    <w:rsid w:val="63C22824"/>
    <w:rsid w:val="63FC381C"/>
    <w:rsid w:val="6A2B8DE3"/>
    <w:rsid w:val="6A3219A8"/>
    <w:rsid w:val="6BD760F1"/>
    <w:rsid w:val="6C908195"/>
    <w:rsid w:val="6D987F54"/>
    <w:rsid w:val="6E8D968E"/>
    <w:rsid w:val="6F8077F2"/>
    <w:rsid w:val="6FA77DBA"/>
    <w:rsid w:val="70D0FE8A"/>
    <w:rsid w:val="78378DAA"/>
    <w:rsid w:val="7B732BC5"/>
    <w:rsid w:val="7BE56F94"/>
    <w:rsid w:val="7CFFED04"/>
    <w:rsid w:val="7E1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CF8FD"/>
  <w14:defaultImageDpi w14:val="32767"/>
  <w15:chartTrackingRefBased/>
  <w15:docId w15:val="{E2612FAA-992E-4D79-B9B0-F606E91D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10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6F6AF2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007CBB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075C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323E48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6075C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323E48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3B3B14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1"/>
    <w:qFormat/>
    <w:rsid w:val="006075C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323E48"/>
    </w:rPr>
  </w:style>
  <w:style w:type="paragraph" w:styleId="Heading9">
    <w:name w:val="heading 9"/>
    <w:aliases w:val="Appendix H11"/>
    <w:basedOn w:val="Heading1"/>
    <w:next w:val="BodyText"/>
    <w:link w:val="Heading9Char"/>
    <w:uiPriority w:val="99"/>
    <w:semiHidden/>
    <w:qFormat/>
    <w:rsid w:val="00670B05"/>
    <w:pPr>
      <w:pageBreakBefore/>
      <w:numPr>
        <w:numId w:val="43"/>
      </w:numPr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5E7363"/>
    <w:pPr>
      <w:numPr>
        <w:numId w:val="21"/>
      </w:numPr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6F6AF2"/>
    <w:rPr>
      <w:rFonts w:asciiTheme="majorHAnsi" w:eastAsiaTheme="majorEastAsia" w:hAnsiTheme="majorHAnsi" w:cstheme="majorBidi"/>
      <w:b/>
      <w:color w:val="007CB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075C2"/>
    <w:rPr>
      <w:rFonts w:asciiTheme="majorHAnsi" w:eastAsiaTheme="majorEastAsia" w:hAnsiTheme="majorHAnsi" w:cstheme="majorBidi"/>
      <w:b/>
      <w:color w:val="323E4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075C2"/>
    <w:rPr>
      <w:rFonts w:asciiTheme="majorHAnsi" w:eastAsiaTheme="majorEastAsia" w:hAnsiTheme="majorHAnsi" w:cstheme="majorBidi"/>
      <w:color w:val="323E4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B3B14"/>
    <w:rPr>
      <w:rFonts w:asciiTheme="majorHAnsi" w:eastAsiaTheme="majorEastAsia" w:hAnsiTheme="majorHAnsi" w:cstheme="majorBidi"/>
      <w:b/>
      <w:iCs/>
      <w:sz w:val="21"/>
    </w:rPr>
  </w:style>
  <w:style w:type="character" w:customStyle="1" w:styleId="Heading5Char">
    <w:name w:val="Heading 5 Char"/>
    <w:basedOn w:val="DefaultParagraphFont"/>
    <w:link w:val="Heading5"/>
    <w:uiPriority w:val="1"/>
    <w:rsid w:val="006075C2"/>
    <w:rPr>
      <w:rFonts w:asciiTheme="majorHAnsi" w:eastAsiaTheme="majorEastAsia" w:hAnsiTheme="majorHAnsi" w:cstheme="majorBidi"/>
      <w:i/>
      <w:color w:val="323E48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F92FDC"/>
    <w:pPr>
      <w:spacing w:before="120" w:after="120" w:line="300" w:lineRule="auto"/>
    </w:pPr>
  </w:style>
  <w:style w:type="character" w:customStyle="1" w:styleId="BodyTextChar">
    <w:name w:val="Body Text Char"/>
    <w:basedOn w:val="DefaultParagraphFont"/>
    <w:link w:val="BodyText"/>
    <w:rsid w:val="00F92FDC"/>
    <w:rPr>
      <w:sz w:val="21"/>
    </w:rPr>
  </w:style>
  <w:style w:type="paragraph" w:styleId="ListBullet0">
    <w:name w:val="List Bullet"/>
    <w:basedOn w:val="BodyText"/>
    <w:uiPriority w:val="2"/>
    <w:qFormat/>
    <w:rsid w:val="001E544B"/>
    <w:pPr>
      <w:numPr>
        <w:numId w:val="42"/>
      </w:numPr>
    </w:pPr>
  </w:style>
  <w:style w:type="numbering" w:customStyle="1" w:styleId="ListBullet">
    <w:name w:val="List_Bullet"/>
    <w:uiPriority w:val="99"/>
    <w:rsid w:val="001E544B"/>
    <w:pPr>
      <w:numPr>
        <w:numId w:val="1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D411DC"/>
    <w:pPr>
      <w:numPr>
        <w:numId w:val="44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D411DC"/>
    <w:pPr>
      <w:numPr>
        <w:numId w:val="13"/>
      </w:numPr>
    </w:pPr>
  </w:style>
  <w:style w:type="numbering" w:customStyle="1" w:styleId="ListParagraph0">
    <w:name w:val="List Paragraph0"/>
    <w:uiPriority w:val="99"/>
    <w:rsid w:val="005E7363"/>
    <w:pPr>
      <w:numPr>
        <w:numId w:val="15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19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19"/>
      </w:numPr>
    </w:pPr>
  </w:style>
  <w:style w:type="numbering" w:customStyle="1" w:styleId="ListNbrHeading">
    <w:name w:val="List_NbrHeading"/>
    <w:uiPriority w:val="99"/>
    <w:rsid w:val="005E7363"/>
    <w:pPr>
      <w:numPr>
        <w:numId w:val="22"/>
      </w:numPr>
    </w:pPr>
  </w:style>
  <w:style w:type="paragraph" w:styleId="Title">
    <w:name w:val="Title"/>
    <w:basedOn w:val="Normal"/>
    <w:next w:val="BodyText"/>
    <w:link w:val="TitleChar"/>
    <w:uiPriority w:val="10"/>
    <w:rsid w:val="00C20C17"/>
    <w:pPr>
      <w:spacing w:before="360" w:after="360"/>
    </w:pPr>
    <w:rPr>
      <w:rFonts w:asciiTheme="majorHAnsi" w:eastAsiaTheme="majorEastAsia" w:hAnsiTheme="majorHAnsi" w:cstheme="majorBidi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C17"/>
    <w:rPr>
      <w:rFonts w:asciiTheme="majorHAnsi" w:eastAsiaTheme="majorEastAsia" w:hAnsiTheme="majorHAnsi" w:cstheme="majorBidi"/>
      <w:sz w:val="4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C20C17"/>
    <w:pPr>
      <w:numPr>
        <w:ilvl w:val="1"/>
      </w:numPr>
      <w:spacing w:before="360" w:after="360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20C17"/>
    <w:rPr>
      <w:rFonts w:eastAsiaTheme="minorEastAsia"/>
      <w:sz w:val="32"/>
    </w:rPr>
  </w:style>
  <w:style w:type="paragraph" w:styleId="TOCHeading">
    <w:name w:val="TOC Heading"/>
    <w:basedOn w:val="Normal"/>
    <w:next w:val="Normal"/>
    <w:uiPriority w:val="39"/>
    <w:semiHidden/>
    <w:rsid w:val="00051556"/>
    <w:pPr>
      <w:spacing w:before="360" w:after="240"/>
    </w:pPr>
    <w:rPr>
      <w:b/>
      <w:sz w:val="32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paragraph" w:styleId="Footer">
    <w:name w:val="footer"/>
    <w:basedOn w:val="Normal"/>
    <w:link w:val="FooterChar"/>
    <w:uiPriority w:val="99"/>
    <w:rsid w:val="003752A8"/>
    <w:pPr>
      <w:jc w:val="right"/>
    </w:pPr>
    <w:rPr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752A8"/>
    <w:rPr>
      <w:color w:val="FFFFFF" w:themeColor="background1"/>
      <w:sz w:val="16"/>
    </w:rPr>
  </w:style>
  <w:style w:type="paragraph" w:styleId="Header">
    <w:name w:val="header"/>
    <w:basedOn w:val="Normal"/>
    <w:link w:val="HeaderChar"/>
    <w:uiPriority w:val="99"/>
    <w:rsid w:val="00131B10"/>
    <w:rPr>
      <w:rFonts w:ascii="Roboto Light" w:hAnsi="Roboto Light"/>
      <w:color w:val="323E48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131B10"/>
    <w:rPr>
      <w:rFonts w:ascii="Roboto Light" w:hAnsi="Roboto Light"/>
      <w:color w:val="323E48"/>
      <w:sz w:val="15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NavyTable">
    <w:name w:val="Navy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007CBB" w:themeColor="accent1"/>
        <w:bottom w:val="single" w:sz="4" w:space="0" w:color="007CBB" w:themeColor="accent1"/>
        <w:insideH w:val="single" w:sz="4" w:space="0" w:color="007CBB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007CBB" w:themeFill="accent1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7CBB" w:themeFill="accent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color w:val="auto"/>
      </w:rPr>
    </w:tblStylePr>
  </w:style>
  <w:style w:type="table" w:customStyle="1" w:styleId="BlueTable">
    <w:name w:val="Blue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C60C30" w:themeColor="accent2"/>
        <w:bottom w:val="single" w:sz="4" w:space="0" w:color="C60C30" w:themeColor="accent2"/>
        <w:insideH w:val="single" w:sz="4" w:space="0" w:color="C60C30" w:themeColor="accen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C60C30" w:themeFill="accent2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C60C30" w:themeFill="accent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swCell">
      <w:rPr>
        <w:color w:val="auto"/>
      </w:rPr>
    </w:tblStylePr>
  </w:style>
  <w:style w:type="table" w:customStyle="1" w:styleId="RedTable">
    <w:name w:val="Red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FFBC3D" w:themeColor="accent3"/>
        <w:bottom w:val="single" w:sz="4" w:space="0" w:color="FFBC3D" w:themeColor="accent3"/>
        <w:insideH w:val="single" w:sz="4" w:space="0" w:color="FFBC3D" w:themeColor="accent3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FBC3D" w:themeFill="accent3"/>
      </w:tcPr>
    </w:tblStylePr>
    <w:tblStylePr w:type="lastRow">
      <w:rPr>
        <w:rFonts w:asciiTheme="majorHAnsi" w:hAnsiTheme="majorHAnsi"/>
        <w:b/>
      </w:r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FFBC3D" w:themeFill="accent3"/>
      </w:tcPr>
    </w:tblStylePr>
    <w:tblStylePr w:type="lastCol">
      <w:tblPr/>
      <w:tcPr>
        <w:tcBorders>
          <w:insideH w:val="single" w:sz="4" w:space="0" w:color="FFBC3D" w:themeColor="accent3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YellowTable">
    <w:name w:val="Yellow Table"/>
    <w:basedOn w:val="TableNormal"/>
    <w:uiPriority w:val="99"/>
    <w:rsid w:val="00FC3238"/>
    <w:pPr>
      <w:spacing w:after="0" w:line="240" w:lineRule="auto"/>
    </w:pPr>
    <w:tblPr>
      <w:tblStyleRowBandSize w:val="1"/>
      <w:tblStyleColBandSize w:val="1"/>
      <w:tblBorders>
        <w:top w:val="single" w:sz="4" w:space="0" w:color="C63493" w:themeColor="accent4"/>
        <w:bottom w:val="single" w:sz="4" w:space="0" w:color="C63493" w:themeColor="accent4"/>
        <w:insideH w:val="single" w:sz="4" w:space="0" w:color="C63493" w:themeColor="accent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63493" w:themeFill="accent4"/>
      </w:tcPr>
    </w:tblStylePr>
    <w:tblStylePr w:type="lastRow">
      <w:rPr>
        <w:rFonts w:asciiTheme="majorHAnsi" w:hAnsiTheme="majorHAnsi"/>
        <w:b/>
      </w:r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C63493" w:themeFill="accent4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BodyText"/>
    <w:next w:val="BodyText"/>
    <w:uiPriority w:val="6"/>
    <w:qFormat/>
    <w:rsid w:val="00E61D60"/>
    <w:pPr>
      <w:keepNext/>
      <w:tabs>
        <w:tab w:val="left" w:pos="1134"/>
      </w:tabs>
      <w:spacing w:before="240" w:line="240" w:lineRule="auto"/>
      <w:ind w:left="1134" w:hanging="1134"/>
    </w:pPr>
    <w:rPr>
      <w:rFonts w:asciiTheme="majorHAnsi" w:hAnsiTheme="majorHAnsi"/>
      <w:b/>
      <w:sz w:val="20"/>
    </w:r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024308"/>
    <w:rPr>
      <w:rFonts w:asciiTheme="majorHAnsi" w:hAnsiTheme="majorHAnsi"/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29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32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24"/>
      </w:numPr>
    </w:pPr>
  </w:style>
  <w:style w:type="numbering" w:customStyle="1" w:styleId="ListTableNumber">
    <w:name w:val="List_TableNumber"/>
    <w:uiPriority w:val="99"/>
    <w:rsid w:val="00B025B0"/>
    <w:pPr>
      <w:numPr>
        <w:numId w:val="26"/>
      </w:numPr>
    </w:pPr>
  </w:style>
  <w:style w:type="numbering" w:customStyle="1" w:styleId="ListAppendix">
    <w:name w:val="List_Appendix"/>
    <w:uiPriority w:val="99"/>
    <w:rsid w:val="009E6379"/>
    <w:pPr>
      <w:numPr>
        <w:numId w:val="27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character" w:styleId="Hyperlink">
    <w:name w:val="Hyperlink"/>
    <w:basedOn w:val="DefaultParagraphFont"/>
    <w:uiPriority w:val="15"/>
    <w:rsid w:val="00B742E4"/>
    <w:rPr>
      <w:color w:val="00A9E0" w:themeColor="hyperlink"/>
      <w:u w:val="single"/>
    </w:rPr>
  </w:style>
  <w:style w:type="character" w:customStyle="1" w:styleId="Heading9Char">
    <w:name w:val="Heading 9 Char"/>
    <w:aliases w:val="Appendix H11 Char"/>
    <w:basedOn w:val="DefaultParagraphFont"/>
    <w:link w:val="Heading9"/>
    <w:uiPriority w:val="99"/>
    <w:semiHidden/>
    <w:rsid w:val="00EE2E92"/>
    <w:rPr>
      <w:rFonts w:asciiTheme="majorHAnsi" w:eastAsiaTheme="majorEastAsia" w:hAnsiTheme="majorHAnsi" w:cstheme="majorBidi"/>
      <w:b/>
      <w:iCs/>
      <w:color w:val="272727" w:themeColor="text1" w:themeTint="D8"/>
      <w:sz w:val="32"/>
      <w:szCs w:val="21"/>
    </w:rPr>
  </w:style>
  <w:style w:type="paragraph" w:styleId="FootnoteText">
    <w:name w:val="footnote text"/>
    <w:basedOn w:val="Normal"/>
    <w:link w:val="FootnoteTextChar"/>
    <w:uiPriority w:val="99"/>
    <w:semiHidden/>
    <w:rsid w:val="00C20C1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C1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003C69" w:themeColor="followedHyperlink"/>
      <w:u w:val="single"/>
    </w:rPr>
  </w:style>
  <w:style w:type="paragraph" w:styleId="Caption">
    <w:name w:val="caption"/>
    <w:basedOn w:val="Normal"/>
    <w:next w:val="FigureStyle"/>
    <w:uiPriority w:val="6"/>
    <w:qFormat/>
    <w:rsid w:val="00516C3F"/>
    <w:pPr>
      <w:keepNext/>
      <w:tabs>
        <w:tab w:val="left" w:pos="1134"/>
      </w:tabs>
      <w:spacing w:before="240" w:after="120"/>
      <w:ind w:left="1134" w:hanging="1134"/>
      <w:jc w:val="center"/>
    </w:pPr>
    <w:rPr>
      <w:b/>
      <w:iCs/>
      <w:szCs w:val="18"/>
    </w:rPr>
  </w:style>
  <w:style w:type="paragraph" w:customStyle="1" w:styleId="FigureStyle">
    <w:name w:val="Figure Style"/>
    <w:basedOn w:val="Normal"/>
    <w:next w:val="BodyText"/>
    <w:uiPriority w:val="6"/>
    <w:qFormat/>
    <w:rsid w:val="00516C3F"/>
    <w:pPr>
      <w:spacing w:before="120" w:after="240"/>
      <w:jc w:val="center"/>
    </w:pPr>
  </w:style>
  <w:style w:type="paragraph" w:styleId="TOC7">
    <w:name w:val="toc 7"/>
    <w:basedOn w:val="Normal"/>
    <w:next w:val="Normal"/>
    <w:uiPriority w:val="39"/>
    <w:semiHidden/>
    <w:rsid w:val="00C26E28"/>
    <w:pPr>
      <w:spacing w:after="100"/>
      <w:ind w:left="1200"/>
    </w:pPr>
  </w:style>
  <w:style w:type="paragraph" w:styleId="TOC9">
    <w:name w:val="toc 9"/>
    <w:basedOn w:val="Normal"/>
    <w:next w:val="Normal"/>
    <w:uiPriority w:val="39"/>
    <w:semiHidden/>
    <w:rsid w:val="00C26E28"/>
    <w:pPr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unhideWhenUsed/>
    <w:rsid w:val="008B2879"/>
    <w:rPr>
      <w:color w:val="605E5C"/>
      <w:shd w:val="clear" w:color="auto" w:fill="E1DFDD"/>
    </w:rPr>
  </w:style>
  <w:style w:type="paragraph" w:customStyle="1" w:styleId="IntroParagraph">
    <w:name w:val="Intro Paragraph"/>
    <w:basedOn w:val="BodyText"/>
    <w:qFormat/>
    <w:rsid w:val="006F6AF2"/>
    <w:rPr>
      <w:rFonts w:ascii="Roboto Medium" w:hAnsi="Roboto Medium"/>
    </w:rPr>
  </w:style>
  <w:style w:type="character" w:styleId="PageNumber">
    <w:name w:val="page number"/>
    <w:basedOn w:val="DefaultParagraphFont"/>
    <w:uiPriority w:val="99"/>
    <w:semiHidden/>
    <w:unhideWhenUsed/>
    <w:rsid w:val="003752A8"/>
  </w:style>
  <w:style w:type="paragraph" w:customStyle="1" w:styleId="paragraph">
    <w:name w:val="paragraph"/>
    <w:basedOn w:val="Normal"/>
    <w:rsid w:val="003C2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C2D90"/>
  </w:style>
  <w:style w:type="character" w:customStyle="1" w:styleId="eop">
    <w:name w:val="eop"/>
    <w:basedOn w:val="DefaultParagraphFont"/>
    <w:rsid w:val="003C2D90"/>
  </w:style>
  <w:style w:type="character" w:styleId="CommentReference">
    <w:name w:val="annotation reference"/>
    <w:basedOn w:val="DefaultParagraphFont"/>
    <w:uiPriority w:val="99"/>
    <w:semiHidden/>
    <w:unhideWhenUsed/>
    <w:rsid w:val="003C2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D9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37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sv.com.au" TargetMode="External"/><Relationship Id="rId1" Type="http://schemas.openxmlformats.org/officeDocument/2006/relationships/hyperlink" Target="mailto:media@lsv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svic.sharepoint.com/sites/assets/Shared%20Documents/LSV%20media%20release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6B00E79-69E5-4B8B-81A6-5DE51375CB7C}">
    <t:Anchor>
      <t:Comment id="658622320"/>
    </t:Anchor>
    <t:History>
      <t:Event id="{00B702AD-62E0-445B-8B78-56CF97CEF05F}" time="2022-12-12T07:37:11.486Z">
        <t:Attribution userId="S::vicky.mckay@lsv.com.au::f05f8ddd-ea29-4190-9837-a68a251b5139" userProvider="AD" userName="Vicky McKay"/>
        <t:Anchor>
          <t:Comment id="986354842"/>
        </t:Anchor>
        <t:Create/>
      </t:Event>
      <t:Event id="{1B65A779-50F9-49B1-AA03-A76F1130F3DA}" time="2022-12-12T07:37:11.486Z">
        <t:Attribution userId="S::vicky.mckay@lsv.com.au::f05f8ddd-ea29-4190-9837-a68a251b5139" userProvider="AD" userName="Vicky McKay"/>
        <t:Anchor>
          <t:Comment id="986354842"/>
        </t:Anchor>
        <t:Assign userId="S::Salomae.Haselgrove@lsv.com.au::ea4e5031-8d47-4846-a513-dbf84126ad21" userProvider="AD" userName="Salomae Haselgrove (She/Her)"/>
      </t:Event>
      <t:Event id="{08E14DA1-0D13-4271-BFB6-8966B605C584}" time="2022-12-12T07:37:11.486Z">
        <t:Attribution userId="S::vicky.mckay@lsv.com.au::f05f8ddd-ea29-4190-9837-a68a251b5139" userProvider="AD" userName="Vicky McKay"/>
        <t:Anchor>
          <t:Comment id="986354842"/>
        </t:Anchor>
        <t:SetTitle title="@Salomae Haselgrove (She/Her) outlet to be confirmed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37D772A914EAC9869783134EB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8EDC-B7AF-4713-AE59-32C1B411C2F8}"/>
      </w:docPartPr>
      <w:docPartBody>
        <w:p w:rsidR="002F6D9C" w:rsidRDefault="00270F23">
          <w:pPr>
            <w:pStyle w:val="23137D772A914EAC9869783134EBC1C2"/>
          </w:pPr>
          <w:r>
            <w:rPr>
              <w:highlight w:val="yellow"/>
            </w:rPr>
            <w:t>[Choose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C"/>
    <w:rsid w:val="000211B7"/>
    <w:rsid w:val="00270F23"/>
    <w:rsid w:val="002F6D9C"/>
    <w:rsid w:val="003A6E48"/>
    <w:rsid w:val="0056659D"/>
    <w:rsid w:val="00632419"/>
    <w:rsid w:val="00C66A44"/>
    <w:rsid w:val="00CD210E"/>
    <w:rsid w:val="00D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137D772A914EAC9869783134EBC1C2">
    <w:name w:val="23137D772A914EAC9869783134EBC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fe Saving Victoria">
      <a:dk1>
        <a:sysClr val="windowText" lastClr="000000"/>
      </a:dk1>
      <a:lt1>
        <a:sysClr val="window" lastClr="FFFFFF"/>
      </a:lt1>
      <a:dk2>
        <a:srgbClr val="323E48"/>
      </a:dk2>
      <a:lt2>
        <a:srgbClr val="003C69"/>
      </a:lt2>
      <a:accent1>
        <a:srgbClr val="007CBB"/>
      </a:accent1>
      <a:accent2>
        <a:srgbClr val="C60C30"/>
      </a:accent2>
      <a:accent3>
        <a:srgbClr val="FFBC3D"/>
      </a:accent3>
      <a:accent4>
        <a:srgbClr val="C63493"/>
      </a:accent4>
      <a:accent5>
        <a:srgbClr val="593C81"/>
      </a:accent5>
      <a:accent6>
        <a:srgbClr val="398640"/>
      </a:accent6>
      <a:hlink>
        <a:srgbClr val="00A9E0"/>
      </a:hlink>
      <a:folHlink>
        <a:srgbClr val="003C69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14A7C34279499B416A847A411F1E" ma:contentTypeVersion="20" ma:contentTypeDescription="Create a new document." ma:contentTypeScope="" ma:versionID="2681d7282aa6017cf30f4327a43d8f5a">
  <xsd:schema xmlns:xsd="http://www.w3.org/2001/XMLSchema" xmlns:xs="http://www.w3.org/2001/XMLSchema" xmlns:p="http://schemas.microsoft.com/office/2006/metadata/properties" xmlns:ns2="f06c7ead-7576-4e8e-8bdf-0c2364cd0582" xmlns:ns3="78e88dff-d2eb-495f-9f86-c82a7c29ca01" targetNamespace="http://schemas.microsoft.com/office/2006/metadata/properties" ma:root="true" ma:fieldsID="6cab6072654f926fa612d93230846d37" ns2:_="" ns3:_="">
    <xsd:import namespace="f06c7ead-7576-4e8e-8bdf-0c2364cd0582"/>
    <xsd:import namespace="78e88dff-d2eb-495f-9f86-c82a7c29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memodifi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c7ead-7576-4e8e-8bdf-0c2364c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What is the status of this doucment?" ma:format="Dropdown" ma:internalName="Status">
      <xsd:simpleType>
        <xsd:restriction base="dms:Choice">
          <xsd:enumeration value="Approved"/>
          <xsd:enumeration value="Not Started"/>
          <xsd:enumeration value="In progress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modified" ma:index="25" nillable="true" ma:displayName="Time modified" ma:format="DateOnly" ma:internalName="Timemodified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8dff-d2eb-495f-9f86-c82a7c29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91c869-b994-4f89-b8e5-4bd9e9dfe14e}" ma:internalName="TaxCatchAll" ma:showField="CatchAllData" ma:web="78e88dff-d2eb-495f-9f86-c82a7c29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88dff-d2eb-495f-9f86-c82a7c29ca01" xsi:nil="true"/>
    <lcf76f155ced4ddcb4097134ff3c332f xmlns="f06c7ead-7576-4e8e-8bdf-0c2364cd0582">
      <Terms xmlns="http://schemas.microsoft.com/office/infopath/2007/PartnerControls"/>
    </lcf76f155ced4ddcb4097134ff3c332f>
    <SharedWithUsers xmlns="78e88dff-d2eb-495f-9f86-c82a7c29ca01">
      <UserInfo>
        <DisplayName>Michelle Ling (She/Her)</DisplayName>
        <AccountId>464</AccountId>
        <AccountType/>
      </UserInfo>
      <UserInfo>
        <DisplayName>Jodie Walker (She/Her)</DisplayName>
        <AccountId>125</AccountId>
        <AccountType/>
      </UserInfo>
    </SharedWithUsers>
    <Status xmlns="f06c7ead-7576-4e8e-8bdf-0c2364cd0582" xsi:nil="true"/>
    <Timemodified xmlns="f06c7ead-7576-4e8e-8bdf-0c2364cd05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0156F-5525-4A0B-BD91-61B9351E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c7ead-7576-4e8e-8bdf-0c2364cd0582"/>
    <ds:schemaRef ds:uri="78e88dff-d2eb-495f-9f86-c82a7c29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95ECB-8571-4A0E-8594-4195F210A838}">
  <ds:schemaRefs>
    <ds:schemaRef ds:uri="http://schemas.microsoft.com/office/2006/metadata/properties"/>
    <ds:schemaRef ds:uri="http://schemas.microsoft.com/office/infopath/2007/PartnerControls"/>
    <ds:schemaRef ds:uri="78e88dff-d2eb-495f-9f86-c82a7c29ca01"/>
    <ds:schemaRef ds:uri="f06c7ead-7576-4e8e-8bdf-0c2364cd0582"/>
  </ds:schemaRefs>
</ds:datastoreItem>
</file>

<file path=customXml/itemProps3.xml><?xml version="1.0" encoding="utf-8"?>
<ds:datastoreItem xmlns:ds="http://schemas.openxmlformats.org/officeDocument/2006/customXml" ds:itemID="{DA22668A-E2BC-4F17-B5FD-292AFD1FD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ACA84-2B6E-414C-939F-690F9AA20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LSV%20media%20release%20template</Template>
  <TotalTime>4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Salomae Haselgrove</dc:creator>
  <cp:keywords/>
  <dc:description/>
  <cp:lastModifiedBy>Jodie Walker (She/Her)</cp:lastModifiedBy>
  <cp:revision>3</cp:revision>
  <cp:lastPrinted>2022-01-17T20:37:00Z</cp:lastPrinted>
  <dcterms:created xsi:type="dcterms:W3CDTF">2023-10-25T04:05:00Z</dcterms:created>
  <dcterms:modified xsi:type="dcterms:W3CDTF">2023-10-25T04:08:00Z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0x010100D84E14A7C34279499B416A847A411F1E</vt:lpwstr>
  </property>
  <property fmtid="{D5CDD505-2E9C-101B-9397-08002B2CF9AE}" pid="3" name="MediaServiceImageTags">
    <vt:lpwstr/>
  </property>
</Properties>
</file>