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06D1" w14:textId="735B85AF" w:rsidR="726A85D8" w:rsidRDefault="726A85D8" w:rsidP="799B391D">
      <w:pPr>
        <w:jc w:val="both"/>
        <w:rPr>
          <w:rFonts w:ascii="Calibri" w:eastAsia="Calibri" w:hAnsi="Calibri" w:cs="Calibri"/>
          <w:lang w:val="en"/>
        </w:rPr>
      </w:pPr>
      <w:r w:rsidRPr="799B391D">
        <w:rPr>
          <w:rFonts w:ascii="Calibri" w:eastAsia="Calibri" w:hAnsi="Calibri" w:cs="Calibri"/>
        </w:rPr>
        <w:t>Dear Parent/Guardian,</w:t>
      </w:r>
    </w:p>
    <w:p w14:paraId="453EB1C9" w14:textId="0811B10D" w:rsidR="006A43E9" w:rsidRPr="005341E0" w:rsidRDefault="726A85D8" w:rsidP="799B391D">
      <w:pPr>
        <w:jc w:val="both"/>
        <w:rPr>
          <w:rFonts w:eastAsia="Calibri" w:cstheme="minorHAnsi"/>
        </w:rPr>
      </w:pPr>
      <w:r w:rsidRPr="799B391D">
        <w:rPr>
          <w:rFonts w:ascii="Calibri" w:eastAsia="Calibri" w:hAnsi="Calibri" w:cs="Calibri"/>
        </w:rPr>
        <w:t xml:space="preserve">We are excited to announce the revitalisation of </w:t>
      </w:r>
      <w:r w:rsidRPr="005341E0">
        <w:rPr>
          <w:rFonts w:eastAsia="Calibri" w:cstheme="minorHAnsi"/>
        </w:rPr>
        <w:t xml:space="preserve">the </w:t>
      </w:r>
      <w:hyperlink r:id="rId10">
        <w:r w:rsidRPr="005341E0">
          <w:rPr>
            <w:rStyle w:val="Hyperlink"/>
            <w:rFonts w:asciiTheme="minorHAnsi" w:hAnsiTheme="minorHAnsi" w:cstheme="minorHAnsi"/>
          </w:rPr>
          <w:t>Royal Life Saving Swim and Survive program</w:t>
        </w:r>
      </w:hyperlink>
      <w:r w:rsidRPr="005341E0">
        <w:rPr>
          <w:rFonts w:eastAsia="Calibri" w:cstheme="minorHAnsi"/>
        </w:rPr>
        <w:t>! The re</w:t>
      </w:r>
      <w:r w:rsidR="00961B7A">
        <w:rPr>
          <w:rFonts w:eastAsia="Calibri" w:cstheme="minorHAnsi"/>
        </w:rPr>
        <w:t>freshed</w:t>
      </w:r>
      <w:r w:rsidRPr="005341E0">
        <w:rPr>
          <w:rFonts w:eastAsia="Calibri" w:cstheme="minorHAnsi"/>
        </w:rPr>
        <w:t xml:space="preserve"> Curriculum has been mapped to the </w:t>
      </w:r>
      <w:hyperlink r:id="rId11">
        <w:r w:rsidRPr="005341E0">
          <w:rPr>
            <w:rStyle w:val="Hyperlink"/>
            <w:rFonts w:asciiTheme="minorHAnsi" w:hAnsiTheme="minorHAnsi" w:cstheme="minorHAnsi"/>
          </w:rPr>
          <w:t>National Swimming and Water Safety Framework</w:t>
        </w:r>
      </w:hyperlink>
      <w:r w:rsidRPr="005341E0">
        <w:rPr>
          <w:rFonts w:eastAsia="Calibri" w:cstheme="minorHAnsi"/>
        </w:rPr>
        <w:t xml:space="preserve"> </w:t>
      </w:r>
      <w:r w:rsidR="00384279" w:rsidRPr="005341E0">
        <w:rPr>
          <w:rFonts w:eastAsia="Calibri" w:cstheme="minorHAnsi"/>
        </w:rPr>
        <w:t xml:space="preserve">which </w:t>
      </w:r>
      <w:r w:rsidR="00DD759D" w:rsidRPr="005341E0">
        <w:rPr>
          <w:rFonts w:eastAsia="Calibri" w:cstheme="minorHAnsi"/>
        </w:rPr>
        <w:t xml:space="preserve">provides </w:t>
      </w:r>
      <w:r w:rsidR="00536961" w:rsidRPr="005341E0">
        <w:rPr>
          <w:rFonts w:eastAsia="Calibri" w:cstheme="minorHAnsi"/>
        </w:rPr>
        <w:t xml:space="preserve">national benchmarks for children’s swimming </w:t>
      </w:r>
      <w:r w:rsidR="001F0C73">
        <w:rPr>
          <w:rFonts w:eastAsia="Calibri" w:cstheme="minorHAnsi"/>
        </w:rPr>
        <w:t xml:space="preserve">and water safety </w:t>
      </w:r>
      <w:r w:rsidR="00536961" w:rsidRPr="005341E0">
        <w:rPr>
          <w:rFonts w:eastAsia="Calibri" w:cstheme="minorHAnsi"/>
        </w:rPr>
        <w:t>competencies.</w:t>
      </w:r>
    </w:p>
    <w:p w14:paraId="020CD082" w14:textId="11373F45" w:rsidR="726A85D8" w:rsidRPr="005341E0" w:rsidRDefault="726A85D8" w:rsidP="799B391D">
      <w:pPr>
        <w:jc w:val="both"/>
        <w:rPr>
          <w:rFonts w:eastAsia="Calibri" w:cstheme="minorHAnsi"/>
          <w:color w:val="FF0000"/>
          <w:lang w:val="en"/>
        </w:rPr>
      </w:pPr>
      <w:r w:rsidRPr="005341E0">
        <w:rPr>
          <w:rFonts w:eastAsia="Calibri" w:cstheme="minorHAnsi"/>
        </w:rPr>
        <w:t xml:space="preserve">We will be introducing the new curriculum here at </w:t>
      </w:r>
      <w:r w:rsidRPr="005341E0">
        <w:rPr>
          <w:rFonts w:eastAsia="Calibri" w:cstheme="minorHAnsi"/>
          <w:color w:val="FF0000"/>
        </w:rPr>
        <w:t>&lt;Insert Swim School name&gt;</w:t>
      </w:r>
      <w:r w:rsidRPr="005341E0">
        <w:rPr>
          <w:rFonts w:eastAsia="Calibri" w:cstheme="minorHAnsi"/>
        </w:rPr>
        <w:t xml:space="preserve"> from </w:t>
      </w:r>
      <w:r w:rsidRPr="005341E0">
        <w:rPr>
          <w:rFonts w:eastAsia="Calibri" w:cstheme="minorHAnsi"/>
          <w:color w:val="FF0000"/>
        </w:rPr>
        <w:t>&lt;Insert date&gt;</w:t>
      </w:r>
    </w:p>
    <w:p w14:paraId="7EDEF06B" w14:textId="5F28CB95" w:rsidR="726A85D8" w:rsidRPr="005341E0" w:rsidRDefault="726A85D8" w:rsidP="799B391D">
      <w:pPr>
        <w:jc w:val="both"/>
        <w:rPr>
          <w:rFonts w:eastAsia="Calibri" w:cstheme="minorHAnsi"/>
          <w:lang w:val="en"/>
        </w:rPr>
      </w:pPr>
      <w:r w:rsidRPr="005341E0">
        <w:rPr>
          <w:rFonts w:eastAsia="Calibri" w:cstheme="minorHAnsi"/>
        </w:rPr>
        <w:t>The new curriculum includes</w:t>
      </w:r>
      <w:r w:rsidR="002B5ED6" w:rsidRPr="005341E0">
        <w:rPr>
          <w:rFonts w:eastAsia="Calibri" w:cstheme="minorHAnsi"/>
        </w:rPr>
        <w:t xml:space="preserve"> four infant levels and twelve general Swim and Survive levels.</w:t>
      </w:r>
    </w:p>
    <w:p w14:paraId="71F7DA3E" w14:textId="29C1F5AC" w:rsidR="726A85D8" w:rsidRPr="00F064EA" w:rsidRDefault="726A85D8" w:rsidP="00F064EA">
      <w:pPr>
        <w:pStyle w:val="Introtext"/>
        <w:rPr>
          <w:rFonts w:eastAsia="Calibri"/>
          <w:szCs w:val="20"/>
        </w:rPr>
      </w:pPr>
      <w:r w:rsidRPr="00F064EA">
        <w:rPr>
          <w:rFonts w:eastAsia="Calibri"/>
          <w:sz w:val="22"/>
          <w:szCs w:val="20"/>
        </w:rPr>
        <w:t>Infant Levels – Little Wonders</w:t>
      </w:r>
    </w:p>
    <w:p w14:paraId="0D539551" w14:textId="095F0F15" w:rsidR="726A85D8" w:rsidRDefault="726A85D8" w:rsidP="799B391D">
      <w:pPr>
        <w:jc w:val="both"/>
        <w:rPr>
          <w:rFonts w:ascii="Calibri" w:eastAsia="Calibri" w:hAnsi="Calibri" w:cs="Calibri"/>
          <w:lang w:val="en"/>
        </w:rPr>
      </w:pPr>
      <w:r w:rsidRPr="799B391D">
        <w:rPr>
          <w:rFonts w:ascii="Calibri" w:eastAsia="Calibri" w:hAnsi="Calibri" w:cs="Calibri"/>
          <w:lang w:val="en-US"/>
        </w:rPr>
        <w:t xml:space="preserve">There is one curriculum for Infant children aged 6 months to 3 years.  </w:t>
      </w:r>
      <w:r w:rsidR="00D1742B">
        <w:rPr>
          <w:rFonts w:ascii="Calibri" w:eastAsia="Calibri" w:hAnsi="Calibri" w:cs="Calibri"/>
          <w:lang w:val="en-US"/>
        </w:rPr>
        <w:t>T</w:t>
      </w:r>
      <w:r w:rsidRPr="799B391D">
        <w:rPr>
          <w:rFonts w:ascii="Calibri" w:eastAsia="Calibri" w:hAnsi="Calibri" w:cs="Calibri"/>
          <w:lang w:val="en-US"/>
        </w:rPr>
        <w:t>he Little Wonders level</w:t>
      </w:r>
      <w:r w:rsidR="00D1742B">
        <w:rPr>
          <w:rFonts w:ascii="Calibri" w:eastAsia="Calibri" w:hAnsi="Calibri" w:cs="Calibri"/>
          <w:lang w:val="en-US"/>
        </w:rPr>
        <w:t xml:space="preserve"> now includes</w:t>
      </w:r>
      <w:r w:rsidRPr="799B391D">
        <w:rPr>
          <w:rFonts w:ascii="Calibri" w:eastAsia="Calibri" w:hAnsi="Calibri" w:cs="Calibri"/>
          <w:lang w:val="en-US"/>
        </w:rPr>
        <w:t xml:space="preserve"> more parent/carer education</w:t>
      </w:r>
      <w:r w:rsidR="00D1742B">
        <w:rPr>
          <w:rFonts w:ascii="Calibri" w:eastAsia="Calibri" w:hAnsi="Calibri" w:cs="Calibri"/>
          <w:lang w:val="en-US"/>
        </w:rPr>
        <w:t xml:space="preserve"> which will</w:t>
      </w:r>
      <w:r w:rsidRPr="799B391D">
        <w:rPr>
          <w:rFonts w:ascii="Calibri" w:eastAsia="Calibri" w:hAnsi="Calibri" w:cs="Calibri"/>
          <w:lang w:val="en-US"/>
        </w:rPr>
        <w:t xml:space="preserve"> help parents understand </w:t>
      </w:r>
      <w:r w:rsidR="0047436C">
        <w:rPr>
          <w:rFonts w:ascii="Calibri" w:eastAsia="Calibri" w:hAnsi="Calibri" w:cs="Calibri"/>
          <w:lang w:val="en-US"/>
        </w:rPr>
        <w:t xml:space="preserve">the </w:t>
      </w:r>
      <w:r w:rsidRPr="799B391D">
        <w:rPr>
          <w:rFonts w:ascii="Calibri" w:eastAsia="Calibri" w:hAnsi="Calibri" w:cs="Calibri"/>
          <w:lang w:val="en-US"/>
        </w:rPr>
        <w:t>skill</w:t>
      </w:r>
      <w:r w:rsidR="0047436C">
        <w:rPr>
          <w:rFonts w:ascii="Calibri" w:eastAsia="Calibri" w:hAnsi="Calibri" w:cs="Calibri"/>
          <w:lang w:val="en-US"/>
        </w:rPr>
        <w:t>s</w:t>
      </w:r>
      <w:r w:rsidRPr="799B391D">
        <w:rPr>
          <w:rFonts w:ascii="Calibri" w:eastAsia="Calibri" w:hAnsi="Calibri" w:cs="Calibri"/>
          <w:lang w:val="en-US"/>
        </w:rPr>
        <w:t>, methods and reasoning.</w:t>
      </w:r>
    </w:p>
    <w:p w14:paraId="3DF4B303" w14:textId="63CB1C88" w:rsidR="726A85D8" w:rsidRDefault="726A85D8" w:rsidP="799B391D">
      <w:pPr>
        <w:jc w:val="both"/>
        <w:rPr>
          <w:rFonts w:ascii="Calibri" w:eastAsia="Calibri" w:hAnsi="Calibri" w:cs="Calibri"/>
          <w:lang w:val="en"/>
        </w:rPr>
      </w:pPr>
      <w:r w:rsidRPr="4D0D6B6B">
        <w:rPr>
          <w:rFonts w:ascii="Calibri" w:eastAsia="Calibri" w:hAnsi="Calibri" w:cs="Calibri"/>
          <w:lang w:val="en-US"/>
        </w:rPr>
        <w:t>Level four of the Little Wonders levels is a ‘transition level’. The</w:t>
      </w:r>
      <w:r w:rsidR="00426ACD" w:rsidRPr="4D0D6B6B">
        <w:rPr>
          <w:rFonts w:ascii="Calibri" w:eastAsia="Calibri" w:hAnsi="Calibri" w:cs="Calibri"/>
          <w:lang w:val="en-US"/>
        </w:rPr>
        <w:t xml:space="preserve"> aim of the transition</w:t>
      </w:r>
      <w:r w:rsidRPr="4D0D6B6B">
        <w:rPr>
          <w:rFonts w:ascii="Calibri" w:eastAsia="Calibri" w:hAnsi="Calibri" w:cs="Calibri"/>
          <w:lang w:val="en-US"/>
        </w:rPr>
        <w:t xml:space="preserve"> level</w:t>
      </w:r>
      <w:r w:rsidR="00DD70E3" w:rsidRPr="4D0D6B6B">
        <w:rPr>
          <w:rFonts w:ascii="Calibri" w:eastAsia="Calibri" w:hAnsi="Calibri" w:cs="Calibri"/>
          <w:lang w:val="en-US"/>
        </w:rPr>
        <w:t xml:space="preserve"> is to</w:t>
      </w:r>
      <w:r w:rsidRPr="4D0D6B6B">
        <w:rPr>
          <w:rFonts w:ascii="Calibri" w:eastAsia="Calibri" w:hAnsi="Calibri" w:cs="Calibri"/>
          <w:lang w:val="en-US"/>
        </w:rPr>
        <w:t xml:space="preserve"> </w:t>
      </w:r>
      <w:r w:rsidR="00752006" w:rsidRPr="4D0D6B6B">
        <w:rPr>
          <w:rFonts w:ascii="Calibri" w:eastAsia="Calibri" w:hAnsi="Calibri" w:cs="Calibri"/>
          <w:lang w:val="en-US"/>
        </w:rPr>
        <w:t xml:space="preserve">assist children </w:t>
      </w:r>
      <w:r w:rsidRPr="4D0D6B6B">
        <w:rPr>
          <w:rFonts w:ascii="Calibri" w:eastAsia="Calibri" w:hAnsi="Calibri" w:cs="Calibri"/>
          <w:lang w:val="en-US"/>
        </w:rPr>
        <w:t>progress</w:t>
      </w:r>
      <w:r w:rsidR="00CA65CC" w:rsidRPr="4D0D6B6B">
        <w:rPr>
          <w:rFonts w:ascii="Calibri" w:eastAsia="Calibri" w:hAnsi="Calibri" w:cs="Calibri"/>
          <w:lang w:val="en-US"/>
        </w:rPr>
        <w:t>ing</w:t>
      </w:r>
      <w:r w:rsidRPr="4D0D6B6B">
        <w:rPr>
          <w:rFonts w:ascii="Calibri" w:eastAsia="Calibri" w:hAnsi="Calibri" w:cs="Calibri"/>
          <w:lang w:val="en-US"/>
        </w:rPr>
        <w:t xml:space="preserve"> to </w:t>
      </w:r>
      <w:r w:rsidR="00CA65CC" w:rsidRPr="4D0D6B6B">
        <w:rPr>
          <w:rFonts w:ascii="Calibri" w:eastAsia="Calibri" w:hAnsi="Calibri" w:cs="Calibri"/>
          <w:lang w:val="en-US"/>
        </w:rPr>
        <w:t>independence</w:t>
      </w:r>
      <w:r w:rsidRPr="4D0D6B6B">
        <w:rPr>
          <w:rFonts w:ascii="Calibri" w:eastAsia="Calibri" w:hAnsi="Calibri" w:cs="Calibri"/>
          <w:lang w:val="en-US"/>
        </w:rPr>
        <w:t xml:space="preserve"> </w:t>
      </w:r>
      <w:r w:rsidR="00CA65CC" w:rsidRPr="4D0D6B6B">
        <w:rPr>
          <w:rFonts w:ascii="Calibri" w:eastAsia="Calibri" w:hAnsi="Calibri" w:cs="Calibri"/>
          <w:lang w:val="en-US"/>
        </w:rPr>
        <w:t xml:space="preserve">in the water </w:t>
      </w:r>
      <w:r w:rsidRPr="4D0D6B6B">
        <w:rPr>
          <w:rFonts w:ascii="Calibri" w:eastAsia="Calibri" w:hAnsi="Calibri" w:cs="Calibri"/>
          <w:lang w:val="en-US"/>
        </w:rPr>
        <w:t>without parents or carers</w:t>
      </w:r>
      <w:r w:rsidR="00CA65CC" w:rsidRPr="4D0D6B6B">
        <w:rPr>
          <w:rFonts w:ascii="Calibri" w:eastAsia="Calibri" w:hAnsi="Calibri" w:cs="Calibri"/>
          <w:lang w:val="en-US"/>
        </w:rPr>
        <w:t xml:space="preserve">. The level also </w:t>
      </w:r>
      <w:r w:rsidRPr="4D0D6B6B">
        <w:rPr>
          <w:rFonts w:ascii="Calibri" w:eastAsia="Calibri" w:hAnsi="Calibri" w:cs="Calibri"/>
          <w:lang w:val="en-US"/>
        </w:rPr>
        <w:t xml:space="preserve">allows for greater skill progression </w:t>
      </w:r>
      <w:r w:rsidR="00CA65CC" w:rsidRPr="4D0D6B6B">
        <w:rPr>
          <w:rFonts w:ascii="Calibri" w:eastAsia="Calibri" w:hAnsi="Calibri" w:cs="Calibri"/>
          <w:lang w:val="en-US"/>
        </w:rPr>
        <w:t>along with</w:t>
      </w:r>
      <w:r w:rsidRPr="4D0D6B6B">
        <w:rPr>
          <w:rFonts w:ascii="Calibri" w:eastAsia="Calibri" w:hAnsi="Calibri" w:cs="Calibri"/>
          <w:lang w:val="en-US"/>
        </w:rPr>
        <w:t xml:space="preserve"> behavioral and social integration to preschool levels. </w:t>
      </w:r>
    </w:p>
    <w:p w14:paraId="256E1F63" w14:textId="2EE47FE2" w:rsidR="726A85D8" w:rsidRPr="00F064EA" w:rsidRDefault="726A85D8" w:rsidP="00F064EA">
      <w:pPr>
        <w:pStyle w:val="Introtext"/>
        <w:rPr>
          <w:rFonts w:eastAsia="Calibri"/>
          <w:szCs w:val="20"/>
        </w:rPr>
      </w:pPr>
      <w:r w:rsidRPr="00F064EA">
        <w:rPr>
          <w:rFonts w:eastAsia="Calibri"/>
          <w:sz w:val="22"/>
          <w:szCs w:val="20"/>
        </w:rPr>
        <w:t>Swim and Survive levels</w:t>
      </w:r>
    </w:p>
    <w:p w14:paraId="54C4F717" w14:textId="060ECBE7" w:rsidR="00C52110" w:rsidRDefault="726A85D8" w:rsidP="00C52110">
      <w:pPr>
        <w:jc w:val="both"/>
        <w:rPr>
          <w:rFonts w:ascii="Calibri" w:eastAsia="Calibri" w:hAnsi="Calibri" w:cs="Calibri"/>
        </w:rPr>
      </w:pPr>
      <w:r w:rsidRPr="00460573">
        <w:rPr>
          <w:rFonts w:ascii="Calibri" w:eastAsia="Calibri" w:hAnsi="Calibri" w:cs="Calibri"/>
        </w:rPr>
        <w:t xml:space="preserve">There are eleven skill-based levels plus a twelfth level equal to the Bronze Star. </w:t>
      </w:r>
      <w:r w:rsidR="002F6085" w:rsidRPr="00460573">
        <w:rPr>
          <w:rFonts w:ascii="Calibri" w:eastAsia="Calibri" w:hAnsi="Calibri" w:cs="Calibri"/>
        </w:rPr>
        <w:t xml:space="preserve"> </w:t>
      </w:r>
      <w:r w:rsidR="009877D6">
        <w:rPr>
          <w:rFonts w:ascii="Calibri" w:eastAsia="Calibri" w:hAnsi="Calibri" w:cs="Calibri"/>
        </w:rPr>
        <w:t xml:space="preserve">Level 1 – 3 in the </w:t>
      </w:r>
      <w:r w:rsidR="009877D6" w:rsidRPr="003F08B8">
        <w:rPr>
          <w:rFonts w:ascii="Calibri" w:eastAsia="Calibri" w:hAnsi="Calibri" w:cs="Calibri"/>
          <w:i/>
          <w:iCs/>
        </w:rPr>
        <w:t>Preschool program</w:t>
      </w:r>
      <w:r w:rsidR="009877D6">
        <w:rPr>
          <w:rFonts w:ascii="Calibri" w:eastAsia="Calibri" w:hAnsi="Calibri" w:cs="Calibri"/>
        </w:rPr>
        <w:t xml:space="preserve"> and Levels 1 – 3 in the </w:t>
      </w:r>
      <w:r w:rsidR="003F08B8">
        <w:rPr>
          <w:rFonts w:ascii="Calibri" w:eastAsia="Calibri" w:hAnsi="Calibri" w:cs="Calibri"/>
          <w:i/>
          <w:iCs/>
        </w:rPr>
        <w:t>P</w:t>
      </w:r>
      <w:r w:rsidR="009877D6" w:rsidRPr="003F08B8">
        <w:rPr>
          <w:rFonts w:ascii="Calibri" w:eastAsia="Calibri" w:hAnsi="Calibri" w:cs="Calibri"/>
          <w:i/>
          <w:iCs/>
        </w:rPr>
        <w:t xml:space="preserve">rimary </w:t>
      </w:r>
      <w:r w:rsidR="003F08B8">
        <w:rPr>
          <w:rFonts w:ascii="Calibri" w:eastAsia="Calibri" w:hAnsi="Calibri" w:cs="Calibri"/>
          <w:i/>
          <w:iCs/>
        </w:rPr>
        <w:t>S</w:t>
      </w:r>
      <w:r w:rsidR="009877D6" w:rsidRPr="003F08B8">
        <w:rPr>
          <w:rFonts w:ascii="Calibri" w:eastAsia="Calibri" w:hAnsi="Calibri" w:cs="Calibri"/>
          <w:i/>
          <w:iCs/>
        </w:rPr>
        <w:t>chool program</w:t>
      </w:r>
      <w:r w:rsidR="009877D6">
        <w:rPr>
          <w:rFonts w:ascii="Calibri" w:eastAsia="Calibri" w:hAnsi="Calibri" w:cs="Calibri"/>
        </w:rPr>
        <w:t xml:space="preserve"> offer the same curriculum.</w:t>
      </w:r>
    </w:p>
    <w:p w14:paraId="224B5A39" w14:textId="1C2967C5" w:rsidR="00563738" w:rsidRPr="00FF64BA" w:rsidRDefault="00011984" w:rsidP="00C52110">
      <w:pPr>
        <w:spacing w:after="0"/>
        <w:jc w:val="both"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</w:rPr>
        <w:t>This enables:</w:t>
      </w:r>
    </w:p>
    <w:p w14:paraId="3A864455" w14:textId="0731C423" w:rsidR="726A85D8" w:rsidRDefault="726A85D8" w:rsidP="00C52110">
      <w:pPr>
        <w:pStyle w:val="ListParagraph"/>
        <w:numPr>
          <w:ilvl w:val="0"/>
          <w:numId w:val="15"/>
        </w:numPr>
        <w:spacing w:after="0"/>
        <w:jc w:val="both"/>
        <w:rPr>
          <w:i/>
          <w:iCs/>
          <w:lang w:val="en"/>
        </w:rPr>
      </w:pPr>
      <w:r w:rsidRPr="799B391D">
        <w:rPr>
          <w:rFonts w:ascii="Calibri" w:eastAsia="Calibri" w:hAnsi="Calibri" w:cs="Calibri"/>
          <w:i/>
          <w:iCs/>
        </w:rPr>
        <w:t xml:space="preserve">Clear progressions throughout the curriculum </w:t>
      </w:r>
    </w:p>
    <w:p w14:paraId="739DB9A3" w14:textId="205999E0" w:rsidR="726A85D8" w:rsidRDefault="726A85D8" w:rsidP="00C52110">
      <w:pPr>
        <w:pStyle w:val="ListParagraph"/>
        <w:numPr>
          <w:ilvl w:val="0"/>
          <w:numId w:val="15"/>
        </w:numPr>
        <w:spacing w:after="0"/>
        <w:jc w:val="both"/>
        <w:rPr>
          <w:i/>
          <w:iCs/>
          <w:lang w:val="en"/>
        </w:rPr>
      </w:pPr>
      <w:r w:rsidRPr="799B391D">
        <w:rPr>
          <w:rFonts w:ascii="Calibri" w:eastAsia="Calibri" w:hAnsi="Calibri" w:cs="Calibri"/>
          <w:i/>
          <w:iCs/>
        </w:rPr>
        <w:t xml:space="preserve">Clear alignment between preschool and school aged levels </w:t>
      </w:r>
    </w:p>
    <w:p w14:paraId="32A38251" w14:textId="77777777" w:rsidR="00132134" w:rsidRPr="00132134" w:rsidRDefault="726A85D8" w:rsidP="00C52110">
      <w:pPr>
        <w:pStyle w:val="ListParagraph"/>
        <w:numPr>
          <w:ilvl w:val="0"/>
          <w:numId w:val="15"/>
        </w:numPr>
        <w:jc w:val="both"/>
        <w:rPr>
          <w:i/>
          <w:iCs/>
          <w:lang w:val="en"/>
        </w:rPr>
      </w:pPr>
      <w:r w:rsidRPr="799B391D">
        <w:rPr>
          <w:rFonts w:ascii="Calibri" w:eastAsia="Calibri" w:hAnsi="Calibri" w:cs="Calibri"/>
          <w:i/>
          <w:iCs/>
        </w:rPr>
        <w:t>Easy transition from preschool to school aged levels</w:t>
      </w:r>
    </w:p>
    <w:p w14:paraId="6B66A183" w14:textId="3FE0EAFB" w:rsidR="726A85D8" w:rsidRPr="00132134" w:rsidRDefault="00132134" w:rsidP="00132134">
      <w:pPr>
        <w:ind w:left="360"/>
        <w:jc w:val="center"/>
        <w:rPr>
          <w:i/>
          <w:iCs/>
          <w:lang w:val="en"/>
        </w:rPr>
      </w:pPr>
      <w:r>
        <w:rPr>
          <w:noProof/>
        </w:rPr>
        <w:drawing>
          <wp:inline distT="0" distB="0" distL="0" distR="0" wp14:anchorId="1B513249" wp14:editId="1BAD8DFE">
            <wp:extent cx="4371975" cy="2301039"/>
            <wp:effectExtent l="0" t="0" r="0" b="4445"/>
            <wp:docPr id="1218663200" name="Picture 121866320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66320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30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455C0" w14:textId="5F2952B6" w:rsidR="009E3B8B" w:rsidRDefault="726A85D8" w:rsidP="00961B7A">
      <w:pPr>
        <w:jc w:val="both"/>
      </w:pPr>
      <w:r w:rsidRPr="799B391D">
        <w:rPr>
          <w:rFonts w:ascii="Calibri" w:eastAsia="Calibri" w:hAnsi="Calibri" w:cs="Calibri"/>
        </w:rPr>
        <w:t>We hope you are just as excited as we are about the revitalised Swim and Survive program and trust that you will continue to enjoy all that it has to offer.</w:t>
      </w:r>
    </w:p>
    <w:p w14:paraId="36F2F9E7" w14:textId="77777777" w:rsidR="009E3B8B" w:rsidRPr="006C397B" w:rsidRDefault="009E3B8B" w:rsidP="006C397B"/>
    <w:sectPr w:rsidR="009E3B8B" w:rsidRPr="006C397B" w:rsidSect="002B5ED6">
      <w:headerReference w:type="default" r:id="rId13"/>
      <w:headerReference w:type="first" r:id="rId14"/>
      <w:pgSz w:w="11900" w:h="16820"/>
      <w:pgMar w:top="2835" w:right="1835" w:bottom="90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3B7D" w14:textId="77777777" w:rsidR="004014B8" w:rsidRDefault="004014B8" w:rsidP="00E94686">
      <w:pPr>
        <w:spacing w:after="0" w:line="240" w:lineRule="auto"/>
      </w:pPr>
      <w:r>
        <w:separator/>
      </w:r>
    </w:p>
  </w:endnote>
  <w:endnote w:type="continuationSeparator" w:id="0">
    <w:p w14:paraId="0160A1C9" w14:textId="77777777" w:rsidR="004014B8" w:rsidRDefault="004014B8" w:rsidP="00E94686">
      <w:pPr>
        <w:spacing w:after="0" w:line="240" w:lineRule="auto"/>
      </w:pPr>
      <w:r>
        <w:continuationSeparator/>
      </w:r>
    </w:p>
  </w:endnote>
  <w:endnote w:type="continuationNotice" w:id="1">
    <w:p w14:paraId="5D4E0710" w14:textId="77777777" w:rsidR="004014B8" w:rsidRDefault="004014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1658" w14:textId="77777777" w:rsidR="004014B8" w:rsidRDefault="004014B8" w:rsidP="00E94686">
      <w:pPr>
        <w:spacing w:after="0" w:line="240" w:lineRule="auto"/>
      </w:pPr>
      <w:r>
        <w:separator/>
      </w:r>
    </w:p>
  </w:footnote>
  <w:footnote w:type="continuationSeparator" w:id="0">
    <w:p w14:paraId="349096CE" w14:textId="77777777" w:rsidR="004014B8" w:rsidRDefault="004014B8" w:rsidP="00E94686">
      <w:pPr>
        <w:spacing w:after="0" w:line="240" w:lineRule="auto"/>
      </w:pPr>
      <w:r>
        <w:continuationSeparator/>
      </w:r>
    </w:p>
  </w:footnote>
  <w:footnote w:type="continuationNotice" w:id="1">
    <w:p w14:paraId="66DB6E2A" w14:textId="77777777" w:rsidR="004014B8" w:rsidRDefault="004014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DB96" w14:textId="52BA93D6" w:rsidR="002C12C1" w:rsidRDefault="009E3B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AC64FBC" wp14:editId="23C02750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0000" cy="10685647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8C99" w14:textId="77777777" w:rsidR="008B4DA8" w:rsidRDefault="008B4DA8" w:rsidP="009C6232">
    <w:pPr>
      <w:ind w:right="27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3E9E2D" wp14:editId="441BFE8C">
          <wp:simplePos x="0" y="0"/>
          <wp:positionH relativeFrom="page">
            <wp:posOffset>-12879</wp:posOffset>
          </wp:positionH>
          <wp:positionV relativeFrom="page">
            <wp:posOffset>-12879</wp:posOffset>
          </wp:positionV>
          <wp:extent cx="7563600" cy="10690735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A2FF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E97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CA4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8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EC7F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CE81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A2C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00DB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0A2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521F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43C6B" w:themeColor="text2"/>
      </w:rPr>
    </w:lvl>
  </w:abstractNum>
  <w:abstractNum w:abstractNumId="10" w15:restartNumberingAfterBreak="0">
    <w:nsid w:val="055A0C2F"/>
    <w:multiLevelType w:val="multilevel"/>
    <w:tmpl w:val="E430BD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8090A"/>
    <w:multiLevelType w:val="hybridMultilevel"/>
    <w:tmpl w:val="0A3C0620"/>
    <w:lvl w:ilvl="0" w:tplc="34B42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C6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A1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42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67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61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07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81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28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5624A1"/>
    <w:multiLevelType w:val="hybridMultilevel"/>
    <w:tmpl w:val="BC28E014"/>
    <w:lvl w:ilvl="0" w:tplc="DA6ACD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1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3055"/>
    <w:multiLevelType w:val="hybridMultilevel"/>
    <w:tmpl w:val="FFFFFFFF"/>
    <w:lvl w:ilvl="0" w:tplc="D9729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6E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48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C9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08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47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C9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4E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A3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B4AE0"/>
    <w:multiLevelType w:val="hybridMultilevel"/>
    <w:tmpl w:val="FFFFFFFF"/>
    <w:lvl w:ilvl="0" w:tplc="5F8E5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229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62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8B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8E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28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A8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C8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E4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A17E0"/>
    <w:multiLevelType w:val="hybridMultilevel"/>
    <w:tmpl w:val="594E9E3A"/>
    <w:lvl w:ilvl="0" w:tplc="929CD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6C3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23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C3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87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29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4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00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A9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59"/>
    <w:rsid w:val="000118CA"/>
    <w:rsid w:val="00011984"/>
    <w:rsid w:val="00034773"/>
    <w:rsid w:val="00055375"/>
    <w:rsid w:val="000768D4"/>
    <w:rsid w:val="00083A05"/>
    <w:rsid w:val="000B40B9"/>
    <w:rsid w:val="000B517F"/>
    <w:rsid w:val="00105A14"/>
    <w:rsid w:val="00132134"/>
    <w:rsid w:val="00164116"/>
    <w:rsid w:val="001728F8"/>
    <w:rsid w:val="00190B2B"/>
    <w:rsid w:val="001C20DC"/>
    <w:rsid w:val="001E2CC2"/>
    <w:rsid w:val="001F0C73"/>
    <w:rsid w:val="001F4172"/>
    <w:rsid w:val="001F5816"/>
    <w:rsid w:val="00203F09"/>
    <w:rsid w:val="002319FD"/>
    <w:rsid w:val="00286881"/>
    <w:rsid w:val="002A046F"/>
    <w:rsid w:val="002B3A60"/>
    <w:rsid w:val="002B5ED6"/>
    <w:rsid w:val="002B7483"/>
    <w:rsid w:val="002C12C1"/>
    <w:rsid w:val="002C77AC"/>
    <w:rsid w:val="002D0449"/>
    <w:rsid w:val="002D7B43"/>
    <w:rsid w:val="002E1B84"/>
    <w:rsid w:val="002E628F"/>
    <w:rsid w:val="002F6085"/>
    <w:rsid w:val="0032385E"/>
    <w:rsid w:val="00334967"/>
    <w:rsid w:val="00343764"/>
    <w:rsid w:val="00345EA9"/>
    <w:rsid w:val="00384279"/>
    <w:rsid w:val="003A4FF9"/>
    <w:rsid w:val="003C6EDF"/>
    <w:rsid w:val="003F08B8"/>
    <w:rsid w:val="004014B8"/>
    <w:rsid w:val="00426ACD"/>
    <w:rsid w:val="00460573"/>
    <w:rsid w:val="0047436C"/>
    <w:rsid w:val="00495CD7"/>
    <w:rsid w:val="004A6F90"/>
    <w:rsid w:val="004B27A2"/>
    <w:rsid w:val="004B7B7D"/>
    <w:rsid w:val="00501E35"/>
    <w:rsid w:val="00514270"/>
    <w:rsid w:val="00522885"/>
    <w:rsid w:val="005310EC"/>
    <w:rsid w:val="005341E0"/>
    <w:rsid w:val="00536961"/>
    <w:rsid w:val="00550870"/>
    <w:rsid w:val="00563738"/>
    <w:rsid w:val="005818CB"/>
    <w:rsid w:val="005821B4"/>
    <w:rsid w:val="00593595"/>
    <w:rsid w:val="005B5559"/>
    <w:rsid w:val="005D26B8"/>
    <w:rsid w:val="00662B48"/>
    <w:rsid w:val="006813EB"/>
    <w:rsid w:val="006A0CE7"/>
    <w:rsid w:val="006A43E9"/>
    <w:rsid w:val="006C397B"/>
    <w:rsid w:val="00707670"/>
    <w:rsid w:val="00710B7B"/>
    <w:rsid w:val="00752006"/>
    <w:rsid w:val="007711EB"/>
    <w:rsid w:val="007840EB"/>
    <w:rsid w:val="007973AE"/>
    <w:rsid w:val="007A7F02"/>
    <w:rsid w:val="007C1039"/>
    <w:rsid w:val="007D6BB3"/>
    <w:rsid w:val="007D7462"/>
    <w:rsid w:val="007F5633"/>
    <w:rsid w:val="00810E88"/>
    <w:rsid w:val="0081413C"/>
    <w:rsid w:val="00826331"/>
    <w:rsid w:val="0087154E"/>
    <w:rsid w:val="008754CC"/>
    <w:rsid w:val="00896524"/>
    <w:rsid w:val="008B4DA8"/>
    <w:rsid w:val="008D6934"/>
    <w:rsid w:val="008F7858"/>
    <w:rsid w:val="009170E2"/>
    <w:rsid w:val="00922783"/>
    <w:rsid w:val="00940016"/>
    <w:rsid w:val="009526BE"/>
    <w:rsid w:val="00961B7A"/>
    <w:rsid w:val="0097318D"/>
    <w:rsid w:val="009877D6"/>
    <w:rsid w:val="009C6232"/>
    <w:rsid w:val="009E3B8B"/>
    <w:rsid w:val="00A37654"/>
    <w:rsid w:val="00A42766"/>
    <w:rsid w:val="00A52763"/>
    <w:rsid w:val="00A63DCC"/>
    <w:rsid w:val="00AA1738"/>
    <w:rsid w:val="00AA309E"/>
    <w:rsid w:val="00AA35FA"/>
    <w:rsid w:val="00AE4E44"/>
    <w:rsid w:val="00B15459"/>
    <w:rsid w:val="00B22C85"/>
    <w:rsid w:val="00B547A6"/>
    <w:rsid w:val="00B66FBA"/>
    <w:rsid w:val="00BA1AD6"/>
    <w:rsid w:val="00BA3932"/>
    <w:rsid w:val="00BF683C"/>
    <w:rsid w:val="00C150FC"/>
    <w:rsid w:val="00C24BF4"/>
    <w:rsid w:val="00C27A78"/>
    <w:rsid w:val="00C3072A"/>
    <w:rsid w:val="00C32F3B"/>
    <w:rsid w:val="00C44869"/>
    <w:rsid w:val="00C473C1"/>
    <w:rsid w:val="00C50A50"/>
    <w:rsid w:val="00C52110"/>
    <w:rsid w:val="00C8653D"/>
    <w:rsid w:val="00CA180B"/>
    <w:rsid w:val="00CA45DE"/>
    <w:rsid w:val="00CA65CC"/>
    <w:rsid w:val="00CE64C5"/>
    <w:rsid w:val="00D1742B"/>
    <w:rsid w:val="00D260EB"/>
    <w:rsid w:val="00D33ACC"/>
    <w:rsid w:val="00D56A29"/>
    <w:rsid w:val="00D6775A"/>
    <w:rsid w:val="00DA54FC"/>
    <w:rsid w:val="00DB3FD9"/>
    <w:rsid w:val="00DD70E3"/>
    <w:rsid w:val="00DD759D"/>
    <w:rsid w:val="00DF2EEF"/>
    <w:rsid w:val="00E038BC"/>
    <w:rsid w:val="00E03E75"/>
    <w:rsid w:val="00E72018"/>
    <w:rsid w:val="00E80778"/>
    <w:rsid w:val="00E94686"/>
    <w:rsid w:val="00EB6B28"/>
    <w:rsid w:val="00EC36FA"/>
    <w:rsid w:val="00EC6BB6"/>
    <w:rsid w:val="00ED7C74"/>
    <w:rsid w:val="00ED7E56"/>
    <w:rsid w:val="00EF1E09"/>
    <w:rsid w:val="00F02866"/>
    <w:rsid w:val="00F02A76"/>
    <w:rsid w:val="00F064EA"/>
    <w:rsid w:val="00F2048A"/>
    <w:rsid w:val="00F25B56"/>
    <w:rsid w:val="00F34F5D"/>
    <w:rsid w:val="00F45EA7"/>
    <w:rsid w:val="00F51DEE"/>
    <w:rsid w:val="00F62706"/>
    <w:rsid w:val="00F855AA"/>
    <w:rsid w:val="00F919ED"/>
    <w:rsid w:val="00FB434E"/>
    <w:rsid w:val="00FB68A6"/>
    <w:rsid w:val="00FF64BA"/>
    <w:rsid w:val="0A6B322E"/>
    <w:rsid w:val="324DF747"/>
    <w:rsid w:val="4D0D6B6B"/>
    <w:rsid w:val="726A85D8"/>
    <w:rsid w:val="799B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DA7BD"/>
  <w15:chartTrackingRefBased/>
  <w15:docId w15:val="{2B988DD8-F049-4A71-B1A1-97F3A8BF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28F"/>
    <w:rPr>
      <w:rFonts w:ascii="Arial" w:hAnsi="Arial"/>
      <w:b w:val="0"/>
      <w:i w:val="0"/>
      <w:strike w:val="0"/>
      <w:dstrike w:val="0"/>
      <w:color w:val="001F60"/>
      <w:sz w:val="22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B154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73C1"/>
    <w:pPr>
      <w:ind w:left="720"/>
      <w:contextualSpacing/>
    </w:pPr>
  </w:style>
  <w:style w:type="table" w:styleId="TableGrid">
    <w:name w:val="Table Grid"/>
    <w:basedOn w:val="TableNormal"/>
    <w:uiPriority w:val="39"/>
    <w:rsid w:val="002B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4FC"/>
    <w:pPr>
      <w:spacing w:after="600"/>
    </w:pPr>
    <w:rPr>
      <w:rFonts w:ascii="Arial" w:hAnsi="Arial" w:cs="Arial"/>
      <w:b/>
      <w:color w:val="008BAB" w:themeColor="text1"/>
      <w:sz w:val="60"/>
      <w:szCs w:val="60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DA54FC"/>
    <w:rPr>
      <w:rFonts w:ascii="Arial" w:hAnsi="Arial" w:cs="Arial"/>
      <w:b/>
      <w:color w:val="008BAB" w:themeColor="text1"/>
      <w:sz w:val="60"/>
      <w:szCs w:val="60"/>
      <w:lang w:val="en"/>
    </w:rPr>
  </w:style>
  <w:style w:type="paragraph" w:styleId="Footer">
    <w:name w:val="footer"/>
    <w:basedOn w:val="Normal"/>
    <w:link w:val="FooterChar"/>
    <w:uiPriority w:val="99"/>
    <w:unhideWhenUsed/>
    <w:rsid w:val="00E94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686"/>
  </w:style>
  <w:style w:type="character" w:styleId="FollowedHyperlink">
    <w:name w:val="FollowedHyperlink"/>
    <w:basedOn w:val="DefaultParagraphFont"/>
    <w:uiPriority w:val="99"/>
    <w:semiHidden/>
    <w:unhideWhenUsed/>
    <w:rsid w:val="002E628F"/>
    <w:rPr>
      <w:color w:val="008BAB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28F"/>
    <w:rPr>
      <w:color w:val="605E5C"/>
      <w:shd w:val="clear" w:color="auto" w:fill="E1DFDD"/>
    </w:rPr>
  </w:style>
  <w:style w:type="paragraph" w:customStyle="1" w:styleId="List1">
    <w:name w:val="List1"/>
    <w:basedOn w:val="ListBullet"/>
    <w:qFormat/>
    <w:rsid w:val="002D0449"/>
    <w:rPr>
      <w:rFonts w:ascii="Arial" w:hAnsi="Arial" w:cs="Arial"/>
    </w:rPr>
  </w:style>
  <w:style w:type="paragraph" w:customStyle="1" w:styleId="STANDARDTEXT">
    <w:name w:val="STANDARD TEXT"/>
    <w:basedOn w:val="Normal"/>
    <w:qFormat/>
    <w:rsid w:val="003C6EDF"/>
    <w:rPr>
      <w:rFonts w:ascii="Arial" w:hAnsi="Arial" w:cs="Arial"/>
      <w:lang w:val="en"/>
    </w:rPr>
  </w:style>
  <w:style w:type="paragraph" w:styleId="ListBullet">
    <w:name w:val="List Bullet"/>
    <w:basedOn w:val="Normal"/>
    <w:uiPriority w:val="99"/>
    <w:unhideWhenUsed/>
    <w:rsid w:val="00D6775A"/>
    <w:pPr>
      <w:numPr>
        <w:numId w:val="13"/>
      </w:numPr>
      <w:contextualSpacing/>
    </w:pPr>
  </w:style>
  <w:style w:type="paragraph" w:customStyle="1" w:styleId="Headingstyle2PINK">
    <w:name w:val="Heading style 2 PINK"/>
    <w:basedOn w:val="Normal"/>
    <w:qFormat/>
    <w:rsid w:val="00DA54FC"/>
    <w:pPr>
      <w:tabs>
        <w:tab w:val="left" w:pos="8789"/>
      </w:tabs>
      <w:spacing w:after="120"/>
    </w:pPr>
    <w:rPr>
      <w:rFonts w:ascii="Arial" w:hAnsi="Arial" w:cs="Arial"/>
      <w:b/>
      <w:color w:val="E43C6B" w:themeColor="text2"/>
      <w:sz w:val="28"/>
      <w:szCs w:val="28"/>
      <w:lang w:val="en"/>
    </w:rPr>
  </w:style>
  <w:style w:type="paragraph" w:customStyle="1" w:styleId="Introtext">
    <w:name w:val="Intro text"/>
    <w:basedOn w:val="Normal"/>
    <w:qFormat/>
    <w:rsid w:val="00DA54FC"/>
    <w:pPr>
      <w:spacing w:after="0" w:line="280" w:lineRule="exact"/>
      <w:ind w:right="28"/>
    </w:pPr>
    <w:rPr>
      <w:rFonts w:ascii="Arial" w:hAnsi="Arial" w:cs="Arial"/>
      <w:b/>
      <w:color w:val="003E68" w:themeColor="accent1"/>
      <w:sz w:val="24"/>
      <w:lang w:val="en"/>
    </w:rPr>
  </w:style>
  <w:style w:type="paragraph" w:customStyle="1" w:styleId="Bodycopy">
    <w:name w:val="Body copy"/>
    <w:basedOn w:val="ListBullet"/>
    <w:qFormat/>
    <w:rsid w:val="00B66FBA"/>
    <w:pPr>
      <w:numPr>
        <w:numId w:val="0"/>
      </w:numPr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oyallifesaving.com.au/educate-participate/swimming/national-swimming-and-water-safet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oyallifesaving.com.au/educate-participate/swimming/swim-and-surviv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AS LSV">
      <a:dk1>
        <a:srgbClr val="008BAB"/>
      </a:dk1>
      <a:lt1>
        <a:srgbClr val="FFFFFF"/>
      </a:lt1>
      <a:dk2>
        <a:srgbClr val="E43C6B"/>
      </a:dk2>
      <a:lt2>
        <a:srgbClr val="7CCFD5"/>
      </a:lt2>
      <a:accent1>
        <a:srgbClr val="003E68"/>
      </a:accent1>
      <a:accent2>
        <a:srgbClr val="00AFE9"/>
      </a:accent2>
      <a:accent3>
        <a:srgbClr val="E08AA5"/>
      </a:accent3>
      <a:accent4>
        <a:srgbClr val="A5DBDA"/>
      </a:accent4>
      <a:accent5>
        <a:srgbClr val="E5F4F5"/>
      </a:accent5>
      <a:accent6>
        <a:srgbClr val="F1F2F1"/>
      </a:accent6>
      <a:hlink>
        <a:srgbClr val="7CCFD5"/>
      </a:hlink>
      <a:folHlink>
        <a:srgbClr val="008BA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50557CEBC8344B6144B7AFB24C212" ma:contentTypeVersion="12" ma:contentTypeDescription="Create a new document." ma:contentTypeScope="" ma:versionID="de600d8f343ac2179210e52fe5b41bf0">
  <xsd:schema xmlns:xsd="http://www.w3.org/2001/XMLSchema" xmlns:xs="http://www.w3.org/2001/XMLSchema" xmlns:p="http://schemas.microsoft.com/office/2006/metadata/properties" xmlns:ns2="74e58658-484d-4401-9afd-a7cf0904082b" xmlns:ns3="79ccabc5-0f5a-48ae-a269-3d5227cdea08" targetNamespace="http://schemas.microsoft.com/office/2006/metadata/properties" ma:root="true" ma:fieldsID="8341c119a2b4a066f1949f3005716a5e" ns2:_="" ns3:_="">
    <xsd:import namespace="74e58658-484d-4401-9afd-a7cf0904082b"/>
    <xsd:import namespace="79ccabc5-0f5a-48ae-a269-3d5227cde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58658-484d-4401-9afd-a7cf09040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cabc5-0f5a-48ae-a269-3d5227cde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76083-A94C-4479-816A-4E6BC8FA11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39F128-5F2C-4B7F-AFCD-5C7141AF7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2FCB9-81B7-4310-8C09-8458A2740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Ling</dc:creator>
  <cp:keywords/>
  <dc:description/>
  <cp:lastModifiedBy>Jacqui Taylor</cp:lastModifiedBy>
  <cp:revision>16</cp:revision>
  <dcterms:created xsi:type="dcterms:W3CDTF">2021-05-27T06:37:00Z</dcterms:created>
  <dcterms:modified xsi:type="dcterms:W3CDTF">2021-05-28T05:42:00Z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0x01010092650557CEBC8344B6144B7AFB24C212</vt:lpwstr>
  </property>
</Properties>
</file>